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B79CD0" w14:textId="77777777" w:rsidR="00AE35E7" w:rsidRDefault="00AE35E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6707C721" w14:textId="77777777" w:rsidR="00AE35E7" w:rsidRDefault="00000000">
      <w:pPr>
        <w:pBdr>
          <w:bottom w:val="single" w:sz="4" w:space="1" w:color="000000"/>
        </w:pBdr>
        <w:ind w:left="8640"/>
        <w:rPr>
          <w:color w:val="4472C4"/>
        </w:rPr>
      </w:pPr>
      <w:r>
        <w:rPr>
          <w:color w:val="4472C4"/>
        </w:rPr>
        <w:t xml:space="preserve">                                                                                                                                                                      </w:t>
      </w:r>
      <w:r>
        <w:rPr>
          <w:rFonts w:ascii="Cambria Math" w:eastAsia="Cambria Math" w:hAnsi="Cambria Math" w:cs="Cambria Math"/>
          <w:b/>
          <w:smallCaps/>
          <w:noProof/>
          <w:sz w:val="48"/>
          <w:szCs w:val="48"/>
        </w:rPr>
        <w:drawing>
          <wp:inline distT="0" distB="0" distL="0" distR="0" wp14:anchorId="4F0AA817" wp14:editId="66DF66D9">
            <wp:extent cx="655320" cy="731520"/>
            <wp:effectExtent l="0" t="0" r="0" b="0"/>
            <wp:docPr id="1532396311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320" cy="731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F2896" w14:textId="77777777" w:rsidR="00AE35E7" w:rsidRDefault="00AE35E7">
      <w:pPr>
        <w:pBdr>
          <w:bottom w:val="single" w:sz="4" w:space="1" w:color="000000"/>
        </w:pBdr>
        <w:rPr>
          <w:color w:val="4472C4"/>
        </w:rPr>
      </w:pPr>
    </w:p>
    <w:p w14:paraId="3374D60A" w14:textId="77777777" w:rsidR="00AE35E7" w:rsidRDefault="00AE35E7">
      <w:pPr>
        <w:pBdr>
          <w:bottom w:val="single" w:sz="4" w:space="1" w:color="000000"/>
        </w:pBdr>
        <w:rPr>
          <w:color w:val="4472C4"/>
        </w:rPr>
      </w:pPr>
    </w:p>
    <w:p w14:paraId="2444056B" w14:textId="77777777" w:rsidR="00AE35E7" w:rsidRDefault="00AE35E7">
      <w:pPr>
        <w:pBdr>
          <w:bottom w:val="single" w:sz="4" w:space="1" w:color="000000"/>
        </w:pBdr>
        <w:rPr>
          <w:color w:val="4472C4"/>
        </w:rPr>
      </w:pPr>
    </w:p>
    <w:p w14:paraId="60908DCB" w14:textId="77777777" w:rsidR="00AE35E7" w:rsidRDefault="00AE35E7">
      <w:pPr>
        <w:pBdr>
          <w:bottom w:val="single" w:sz="4" w:space="1" w:color="000000"/>
        </w:pBdr>
        <w:rPr>
          <w:color w:val="4472C4"/>
        </w:rPr>
      </w:pPr>
    </w:p>
    <w:p w14:paraId="249CA03B" w14:textId="77777777" w:rsidR="00AE35E7" w:rsidRDefault="00000000">
      <w:pPr>
        <w:rPr>
          <w:rFonts w:ascii="Cambria Math" w:eastAsia="Cambria Math" w:hAnsi="Cambria Math" w:cs="Cambria Math"/>
          <w:b/>
          <w:i/>
          <w:color w:val="2F5496"/>
          <w:sz w:val="48"/>
          <w:szCs w:val="48"/>
        </w:rPr>
      </w:pPr>
      <w:r>
        <w:rPr>
          <w:rFonts w:ascii="Cambria Math" w:eastAsia="Cambria Math" w:hAnsi="Cambria Math" w:cs="Cambria Math"/>
          <w:b/>
          <w:i/>
          <w:color w:val="4472C4"/>
          <w:sz w:val="48"/>
          <w:szCs w:val="48"/>
        </w:rPr>
        <w:t xml:space="preserve">Introducing </w:t>
      </w:r>
      <w:r>
        <w:rPr>
          <w:rFonts w:ascii="Cambria Math" w:eastAsia="Cambria Math" w:hAnsi="Cambria Math" w:cs="Cambria Math"/>
          <w:b/>
          <w:i/>
          <w:color w:val="FF0000"/>
          <w:sz w:val="48"/>
          <w:szCs w:val="48"/>
        </w:rPr>
        <w:t xml:space="preserve">OF HDFC UPI NEW LAUNCH </w:t>
      </w:r>
      <w:r>
        <w:rPr>
          <w:rFonts w:ascii="Cambria Math" w:eastAsia="Cambria Math" w:hAnsi="Cambria Math" w:cs="Cambria Math"/>
          <w:b/>
          <w:i/>
          <w:color w:val="2F5496"/>
          <w:sz w:val="48"/>
          <w:szCs w:val="48"/>
        </w:rPr>
        <w:t xml:space="preserve">FOR SPECIFIC HDFC USERS </w:t>
      </w:r>
    </w:p>
    <w:p w14:paraId="27BBB819" w14:textId="77777777" w:rsidR="00AE35E7" w:rsidRDefault="00AE35E7">
      <w:pPr>
        <w:pBdr>
          <w:bottom w:val="single" w:sz="4" w:space="1" w:color="000000"/>
        </w:pBdr>
      </w:pPr>
    </w:p>
    <w:p w14:paraId="6792678E" w14:textId="77777777" w:rsidR="00AE35E7" w:rsidRDefault="00000000">
      <w:pPr>
        <w:tabs>
          <w:tab w:val="left" w:pos="1188"/>
        </w:tabs>
      </w:pPr>
      <w:r>
        <w:tab/>
      </w:r>
    </w:p>
    <w:p w14:paraId="769B8F92" w14:textId="77777777" w:rsidR="00AE35E7" w:rsidRDefault="00AE35E7">
      <w:pPr>
        <w:tabs>
          <w:tab w:val="left" w:pos="1188"/>
        </w:tabs>
      </w:pPr>
    </w:p>
    <w:p w14:paraId="48DFBDD6" w14:textId="77777777" w:rsidR="00AE35E7" w:rsidRDefault="00000000">
      <w:pPr>
        <w:tabs>
          <w:tab w:val="left" w:pos="1188"/>
        </w:tabs>
        <w:ind w:left="3600"/>
      </w:pPr>
      <w:r>
        <w:t xml:space="preserve">      </w:t>
      </w:r>
    </w:p>
    <w:p w14:paraId="4A82A6DD" w14:textId="77777777" w:rsidR="00AE35E7" w:rsidRDefault="00AE35E7">
      <w:pPr>
        <w:tabs>
          <w:tab w:val="left" w:pos="1188"/>
        </w:tabs>
      </w:pPr>
    </w:p>
    <w:p w14:paraId="11484A40" w14:textId="77777777" w:rsidR="00AE35E7" w:rsidRDefault="00AE35E7">
      <w:pPr>
        <w:tabs>
          <w:tab w:val="left" w:pos="1188"/>
        </w:tabs>
      </w:pPr>
    </w:p>
    <w:p w14:paraId="1D552430" w14:textId="77777777" w:rsidR="00AE35E7" w:rsidRDefault="00AE35E7">
      <w:pPr>
        <w:tabs>
          <w:tab w:val="left" w:pos="1188"/>
        </w:tabs>
      </w:pPr>
    </w:p>
    <w:p w14:paraId="6659FBFC" w14:textId="77777777" w:rsidR="00AE35E7" w:rsidRDefault="00AE35E7">
      <w:pPr>
        <w:tabs>
          <w:tab w:val="left" w:pos="1188"/>
        </w:tabs>
      </w:pPr>
    </w:p>
    <w:p w14:paraId="2524D561" w14:textId="77777777" w:rsidR="00AE35E7" w:rsidRDefault="00000000">
      <w:pPr>
        <w:tabs>
          <w:tab w:val="left" w:pos="1188"/>
        </w:tabs>
        <w:rPr>
          <w:rFonts w:ascii="Cambria Math" w:eastAsia="Cambria Math" w:hAnsi="Cambria Math" w:cs="Cambria Math"/>
          <w:b/>
          <w:smallCaps/>
          <w:sz w:val="48"/>
          <w:szCs w:val="48"/>
        </w:rPr>
      </w:pPr>
      <w:r>
        <w:rPr>
          <w:rFonts w:ascii="Cambria Math" w:eastAsia="Cambria Math" w:hAnsi="Cambria Math" w:cs="Cambria Math"/>
          <w:b/>
          <w:smallCaps/>
          <w:sz w:val="48"/>
          <w:szCs w:val="48"/>
        </w:rPr>
        <w:t>FUNCTIONAL REQUIREMENTS DOCUMENT</w:t>
      </w:r>
    </w:p>
    <w:p w14:paraId="111AB41F" w14:textId="77777777" w:rsidR="00AE35E7" w:rsidRDefault="00000000">
      <w:pPr>
        <w:tabs>
          <w:tab w:val="left" w:pos="1188"/>
        </w:tabs>
        <w:rPr>
          <w:rFonts w:ascii="Cambria Math" w:eastAsia="Cambria Math" w:hAnsi="Cambria Math" w:cs="Cambria Math"/>
          <w:b/>
          <w:smallCaps/>
          <w:sz w:val="48"/>
          <w:szCs w:val="48"/>
        </w:rPr>
      </w:pPr>
      <w:r>
        <w:rPr>
          <w:rFonts w:ascii="Cambria Math" w:eastAsia="Cambria Math" w:hAnsi="Cambria Math" w:cs="Cambria Math"/>
          <w:b/>
          <w:smallCaps/>
          <w:sz w:val="48"/>
          <w:szCs w:val="48"/>
        </w:rPr>
        <w:t xml:space="preserve">                                                                         (FRD)</w:t>
      </w:r>
    </w:p>
    <w:p w14:paraId="487CC07C" w14:textId="77777777" w:rsidR="00AE35E7" w:rsidRDefault="00AE35E7">
      <w:pPr>
        <w:tabs>
          <w:tab w:val="left" w:pos="1188"/>
        </w:tabs>
        <w:rPr>
          <w:rFonts w:ascii="Cambria Math" w:eastAsia="Cambria Math" w:hAnsi="Cambria Math" w:cs="Cambria Math"/>
          <w:b/>
          <w:smallCaps/>
          <w:sz w:val="48"/>
          <w:szCs w:val="48"/>
        </w:rPr>
      </w:pPr>
    </w:p>
    <w:p w14:paraId="74F129DD" w14:textId="77777777" w:rsidR="00AE35E7" w:rsidRDefault="00AE35E7">
      <w:pPr>
        <w:tabs>
          <w:tab w:val="left" w:pos="1188"/>
        </w:tabs>
        <w:rPr>
          <w:rFonts w:ascii="Cambria Math" w:eastAsia="Cambria Math" w:hAnsi="Cambria Math" w:cs="Cambria Math"/>
          <w:b/>
          <w:smallCaps/>
          <w:sz w:val="48"/>
          <w:szCs w:val="48"/>
        </w:rPr>
      </w:pPr>
    </w:p>
    <w:p w14:paraId="62DFF4CD" w14:textId="77777777" w:rsidR="00AE35E7" w:rsidRDefault="00AE35E7">
      <w:pPr>
        <w:tabs>
          <w:tab w:val="left" w:pos="1188"/>
        </w:tabs>
        <w:rPr>
          <w:rFonts w:ascii="Cambria Math" w:eastAsia="Cambria Math" w:hAnsi="Cambria Math" w:cs="Cambria Math"/>
          <w:b/>
          <w:smallCaps/>
          <w:sz w:val="48"/>
          <w:szCs w:val="48"/>
        </w:rPr>
      </w:pPr>
    </w:p>
    <w:p w14:paraId="44BF3D81" w14:textId="77777777" w:rsidR="00AE35E7" w:rsidRDefault="00AE35E7">
      <w:pPr>
        <w:tabs>
          <w:tab w:val="left" w:pos="1188"/>
        </w:tabs>
        <w:rPr>
          <w:rFonts w:ascii="Cambria Math" w:eastAsia="Cambria Math" w:hAnsi="Cambria Math" w:cs="Cambria Math"/>
          <w:b/>
          <w:smallCaps/>
          <w:sz w:val="48"/>
          <w:szCs w:val="48"/>
        </w:rPr>
      </w:pPr>
    </w:p>
    <w:p w14:paraId="77A76051" w14:textId="77777777" w:rsidR="00AE35E7" w:rsidRDefault="00AE35E7">
      <w:pPr>
        <w:tabs>
          <w:tab w:val="left" w:pos="1188"/>
        </w:tabs>
        <w:rPr>
          <w:rFonts w:ascii="Cambria Math" w:eastAsia="Cambria Math" w:hAnsi="Cambria Math" w:cs="Cambria Math"/>
          <w:b/>
          <w:smallCaps/>
          <w:sz w:val="48"/>
          <w:szCs w:val="48"/>
        </w:rPr>
      </w:pPr>
    </w:p>
    <w:p w14:paraId="6B26F730" w14:textId="77777777" w:rsidR="00AE35E7" w:rsidRDefault="00AE35E7">
      <w:pPr>
        <w:tabs>
          <w:tab w:val="left" w:pos="1188"/>
        </w:tabs>
        <w:rPr>
          <w:rFonts w:ascii="Cambria Math" w:eastAsia="Cambria Math" w:hAnsi="Cambria Math" w:cs="Cambria Math"/>
          <w:b/>
          <w:smallCaps/>
          <w:sz w:val="48"/>
          <w:szCs w:val="48"/>
        </w:rPr>
      </w:pPr>
    </w:p>
    <w:p w14:paraId="50E5DEB4" w14:textId="77777777" w:rsidR="00AE35E7" w:rsidRDefault="00AE35E7">
      <w:pPr>
        <w:tabs>
          <w:tab w:val="left" w:pos="1188"/>
        </w:tabs>
        <w:rPr>
          <w:rFonts w:ascii="Cambria Math" w:eastAsia="Cambria Math" w:hAnsi="Cambria Math" w:cs="Cambria Math"/>
          <w:b/>
          <w:smallCaps/>
          <w:sz w:val="48"/>
          <w:szCs w:val="48"/>
        </w:rPr>
      </w:pPr>
    </w:p>
    <w:tbl>
      <w:tblPr>
        <w:tblStyle w:val="a"/>
        <w:tblW w:w="81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80"/>
        <w:gridCol w:w="3960"/>
        <w:gridCol w:w="1710"/>
        <w:gridCol w:w="1440"/>
      </w:tblGrid>
      <w:tr w:rsidR="00AE35E7" w14:paraId="03CCB39C" w14:textId="77777777">
        <w:trPr>
          <w:trHeight w:val="685"/>
        </w:trPr>
        <w:tc>
          <w:tcPr>
            <w:tcW w:w="1080" w:type="dxa"/>
            <w:shd w:val="clear" w:color="auto" w:fill="D9D9D9"/>
          </w:tcPr>
          <w:p w14:paraId="1D9D7962" w14:textId="77777777" w:rsidR="00AE35E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Version</w:t>
            </w:r>
          </w:p>
        </w:tc>
        <w:tc>
          <w:tcPr>
            <w:tcW w:w="3960" w:type="dxa"/>
            <w:shd w:val="clear" w:color="auto" w:fill="D9D9D9"/>
          </w:tcPr>
          <w:p w14:paraId="3D465DD9" w14:textId="77777777" w:rsidR="00AE35E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Description of Change</w:t>
            </w:r>
          </w:p>
        </w:tc>
        <w:tc>
          <w:tcPr>
            <w:tcW w:w="1710" w:type="dxa"/>
            <w:shd w:val="clear" w:color="auto" w:fill="D9D9D9"/>
          </w:tcPr>
          <w:p w14:paraId="4F8B1EFB" w14:textId="77777777" w:rsidR="00AE35E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Author</w:t>
            </w:r>
          </w:p>
        </w:tc>
        <w:tc>
          <w:tcPr>
            <w:tcW w:w="1440" w:type="dxa"/>
            <w:shd w:val="clear" w:color="auto" w:fill="D9D9D9"/>
          </w:tcPr>
          <w:p w14:paraId="27305229" w14:textId="77777777" w:rsidR="00AE35E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Date</w:t>
            </w:r>
          </w:p>
        </w:tc>
      </w:tr>
      <w:tr w:rsidR="00AE35E7" w14:paraId="3083E72E" w14:textId="77777777">
        <w:tc>
          <w:tcPr>
            <w:tcW w:w="1080" w:type="dxa"/>
          </w:tcPr>
          <w:p w14:paraId="5F130A70" w14:textId="77777777" w:rsidR="00AE35E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0.1</w:t>
            </w:r>
          </w:p>
        </w:tc>
        <w:tc>
          <w:tcPr>
            <w:tcW w:w="3960" w:type="dxa"/>
          </w:tcPr>
          <w:p w14:paraId="78844F50" w14:textId="77777777" w:rsidR="00AE35E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Initial version of the FRD.</w:t>
            </w:r>
          </w:p>
        </w:tc>
        <w:tc>
          <w:tcPr>
            <w:tcW w:w="1710" w:type="dxa"/>
          </w:tcPr>
          <w:p w14:paraId="06E3AE19" w14:textId="77777777" w:rsidR="00AE35E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Noorjahan</w:t>
            </w:r>
          </w:p>
        </w:tc>
        <w:tc>
          <w:tcPr>
            <w:tcW w:w="1440" w:type="dxa"/>
          </w:tcPr>
          <w:p w14:paraId="679A9646" w14:textId="77777777" w:rsidR="00AE35E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15/2/2025</w:t>
            </w:r>
          </w:p>
        </w:tc>
      </w:tr>
      <w:tr w:rsidR="00AE35E7" w14:paraId="29658886" w14:textId="77777777">
        <w:tc>
          <w:tcPr>
            <w:tcW w:w="1080" w:type="dxa"/>
          </w:tcPr>
          <w:p w14:paraId="4F488AD4" w14:textId="77777777" w:rsidR="00AE35E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0.2</w:t>
            </w:r>
          </w:p>
        </w:tc>
        <w:tc>
          <w:tcPr>
            <w:tcW w:w="3960" w:type="dxa"/>
          </w:tcPr>
          <w:p w14:paraId="2D02CCEB" w14:textId="77777777" w:rsidR="00AE35E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Introduced of HDFC New UPI launch Mobile Application </w:t>
            </w:r>
          </w:p>
        </w:tc>
        <w:tc>
          <w:tcPr>
            <w:tcW w:w="1710" w:type="dxa"/>
          </w:tcPr>
          <w:p w14:paraId="5F7C2E68" w14:textId="77777777" w:rsidR="00AE35E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Noorjahan</w:t>
            </w:r>
          </w:p>
        </w:tc>
        <w:tc>
          <w:tcPr>
            <w:tcW w:w="1440" w:type="dxa"/>
          </w:tcPr>
          <w:p w14:paraId="3A0D4038" w14:textId="77777777" w:rsidR="00AE35E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15/2/2025</w:t>
            </w:r>
          </w:p>
        </w:tc>
      </w:tr>
    </w:tbl>
    <w:p w14:paraId="373350E6" w14:textId="77777777" w:rsidR="00AE35E7" w:rsidRDefault="00AE35E7">
      <w:pPr>
        <w:tabs>
          <w:tab w:val="left" w:pos="1188"/>
        </w:tabs>
        <w:rPr>
          <w:rFonts w:ascii="Cambria Math" w:eastAsia="Cambria Math" w:hAnsi="Cambria Math" w:cs="Cambria Math"/>
          <w:b/>
          <w:smallCaps/>
          <w:sz w:val="48"/>
          <w:szCs w:val="48"/>
        </w:rPr>
      </w:pPr>
    </w:p>
    <w:p w14:paraId="46B367B0" w14:textId="77777777" w:rsidR="00AE35E7" w:rsidRDefault="00AE35E7">
      <w:pPr>
        <w:tabs>
          <w:tab w:val="left" w:pos="1188"/>
        </w:tabs>
        <w:rPr>
          <w:rFonts w:ascii="Cambria Math" w:eastAsia="Cambria Math" w:hAnsi="Cambria Math" w:cs="Cambria Math"/>
          <w:b/>
          <w:smallCaps/>
          <w:sz w:val="48"/>
          <w:szCs w:val="48"/>
        </w:rPr>
      </w:pPr>
    </w:p>
    <w:p w14:paraId="6B9DA67F" w14:textId="77777777" w:rsidR="00AE35E7" w:rsidRDefault="00AE35E7">
      <w:pPr>
        <w:tabs>
          <w:tab w:val="left" w:pos="1188"/>
        </w:tabs>
        <w:rPr>
          <w:rFonts w:ascii="Cambria Math" w:eastAsia="Cambria Math" w:hAnsi="Cambria Math" w:cs="Cambria Math"/>
          <w:b/>
          <w:smallCaps/>
          <w:sz w:val="48"/>
          <w:szCs w:val="48"/>
        </w:rPr>
      </w:pPr>
    </w:p>
    <w:p w14:paraId="1A0954FE" w14:textId="77777777" w:rsidR="00AE35E7" w:rsidRDefault="00AE35E7">
      <w:pPr>
        <w:tabs>
          <w:tab w:val="left" w:pos="1188"/>
        </w:tabs>
        <w:rPr>
          <w:rFonts w:ascii="Cambria Math" w:eastAsia="Cambria Math" w:hAnsi="Cambria Math" w:cs="Cambria Math"/>
          <w:b/>
          <w:smallCaps/>
          <w:sz w:val="48"/>
          <w:szCs w:val="48"/>
        </w:rPr>
      </w:pPr>
    </w:p>
    <w:p w14:paraId="730E5BAD" w14:textId="77777777" w:rsidR="00AE35E7" w:rsidRDefault="00AE35E7">
      <w:pPr>
        <w:tabs>
          <w:tab w:val="left" w:pos="1188"/>
        </w:tabs>
        <w:rPr>
          <w:rFonts w:ascii="Cambria Math" w:eastAsia="Cambria Math" w:hAnsi="Cambria Math" w:cs="Cambria Math"/>
          <w:b/>
          <w:smallCaps/>
          <w:sz w:val="48"/>
          <w:szCs w:val="48"/>
        </w:rPr>
      </w:pPr>
    </w:p>
    <w:p w14:paraId="08E00006" w14:textId="77777777" w:rsidR="00AE35E7" w:rsidRDefault="00AE35E7">
      <w:pPr>
        <w:tabs>
          <w:tab w:val="left" w:pos="1188"/>
        </w:tabs>
        <w:rPr>
          <w:rFonts w:ascii="Cambria Math" w:eastAsia="Cambria Math" w:hAnsi="Cambria Math" w:cs="Cambria Math"/>
          <w:b/>
          <w:smallCaps/>
          <w:sz w:val="48"/>
          <w:szCs w:val="48"/>
        </w:rPr>
      </w:pPr>
    </w:p>
    <w:p w14:paraId="146DA98B" w14:textId="77777777" w:rsidR="00AE35E7" w:rsidRDefault="00AE35E7">
      <w:pPr>
        <w:tabs>
          <w:tab w:val="left" w:pos="1188"/>
        </w:tabs>
        <w:rPr>
          <w:rFonts w:ascii="Cambria Math" w:eastAsia="Cambria Math" w:hAnsi="Cambria Math" w:cs="Cambria Math"/>
          <w:b/>
          <w:smallCaps/>
          <w:sz w:val="48"/>
          <w:szCs w:val="48"/>
        </w:rPr>
      </w:pPr>
    </w:p>
    <w:p w14:paraId="4E0DF849" w14:textId="77777777" w:rsidR="00AE35E7" w:rsidRDefault="00AE35E7">
      <w:pPr>
        <w:tabs>
          <w:tab w:val="left" w:pos="1188"/>
        </w:tabs>
        <w:rPr>
          <w:rFonts w:ascii="Cambria Math" w:eastAsia="Cambria Math" w:hAnsi="Cambria Math" w:cs="Cambria Math"/>
          <w:b/>
          <w:smallCaps/>
          <w:sz w:val="48"/>
          <w:szCs w:val="48"/>
        </w:rPr>
      </w:pPr>
    </w:p>
    <w:p w14:paraId="08FAEA9B" w14:textId="77777777" w:rsidR="00AE35E7" w:rsidRDefault="00AE35E7">
      <w:pPr>
        <w:tabs>
          <w:tab w:val="left" w:pos="1188"/>
        </w:tabs>
        <w:rPr>
          <w:rFonts w:ascii="Cambria Math" w:eastAsia="Cambria Math" w:hAnsi="Cambria Math" w:cs="Cambria Math"/>
          <w:b/>
          <w:smallCaps/>
          <w:sz w:val="48"/>
          <w:szCs w:val="48"/>
        </w:rPr>
      </w:pPr>
    </w:p>
    <w:p w14:paraId="1D06E6DF" w14:textId="77777777" w:rsidR="00AE35E7" w:rsidRDefault="00AE35E7">
      <w:pPr>
        <w:tabs>
          <w:tab w:val="left" w:pos="1188"/>
        </w:tabs>
        <w:rPr>
          <w:rFonts w:ascii="Cambria Math" w:eastAsia="Cambria Math" w:hAnsi="Cambria Math" w:cs="Cambria Math"/>
          <w:b/>
          <w:smallCaps/>
          <w:sz w:val="48"/>
          <w:szCs w:val="48"/>
        </w:rPr>
      </w:pPr>
    </w:p>
    <w:p w14:paraId="2CD3B315" w14:textId="77777777" w:rsidR="00AE35E7" w:rsidRDefault="00AE35E7">
      <w:pPr>
        <w:tabs>
          <w:tab w:val="left" w:pos="1188"/>
        </w:tabs>
        <w:rPr>
          <w:rFonts w:ascii="Cambria Math" w:eastAsia="Cambria Math" w:hAnsi="Cambria Math" w:cs="Cambria Math"/>
          <w:b/>
          <w:smallCaps/>
          <w:sz w:val="48"/>
          <w:szCs w:val="48"/>
        </w:rPr>
      </w:pPr>
    </w:p>
    <w:p w14:paraId="5089FDB3" w14:textId="77777777" w:rsidR="00AE35E7" w:rsidRDefault="00AE35E7">
      <w:pPr>
        <w:tabs>
          <w:tab w:val="left" w:pos="1188"/>
        </w:tabs>
        <w:rPr>
          <w:rFonts w:ascii="Cambria Math" w:eastAsia="Cambria Math" w:hAnsi="Cambria Math" w:cs="Cambria Math"/>
          <w:b/>
          <w:smallCaps/>
          <w:sz w:val="48"/>
          <w:szCs w:val="48"/>
        </w:rPr>
      </w:pPr>
    </w:p>
    <w:p w14:paraId="58D6AA65" w14:textId="77777777" w:rsidR="00AE35E7" w:rsidRDefault="00AE35E7">
      <w:pPr>
        <w:tabs>
          <w:tab w:val="left" w:pos="1188"/>
        </w:tabs>
        <w:rPr>
          <w:rFonts w:ascii="Cambria Math" w:eastAsia="Cambria Math" w:hAnsi="Cambria Math" w:cs="Cambria Math"/>
          <w:b/>
          <w:smallCaps/>
          <w:sz w:val="48"/>
          <w:szCs w:val="48"/>
        </w:rPr>
      </w:pPr>
    </w:p>
    <w:p w14:paraId="3E53D3E3" w14:textId="77777777" w:rsidR="00AE35E7" w:rsidRDefault="00AE35E7">
      <w:pPr>
        <w:tabs>
          <w:tab w:val="left" w:pos="1188"/>
        </w:tabs>
        <w:rPr>
          <w:rFonts w:ascii="Cambria Math" w:eastAsia="Cambria Math" w:hAnsi="Cambria Math" w:cs="Cambria Math"/>
          <w:b/>
          <w:smallCaps/>
          <w:sz w:val="48"/>
          <w:szCs w:val="48"/>
        </w:rPr>
      </w:pPr>
    </w:p>
    <w:p w14:paraId="30F47439" w14:textId="77777777" w:rsidR="00AE35E7" w:rsidRDefault="00AE35E7">
      <w:pPr>
        <w:tabs>
          <w:tab w:val="left" w:pos="1188"/>
        </w:tabs>
        <w:rPr>
          <w:rFonts w:ascii="Cambria Math" w:eastAsia="Cambria Math" w:hAnsi="Cambria Math" w:cs="Cambria Math"/>
          <w:b/>
          <w:smallCaps/>
          <w:sz w:val="48"/>
          <w:szCs w:val="48"/>
        </w:rPr>
      </w:pPr>
    </w:p>
    <w:p w14:paraId="2D1B707F" w14:textId="77777777" w:rsidR="00AE35E7" w:rsidRDefault="00AE35E7">
      <w:pPr>
        <w:tabs>
          <w:tab w:val="left" w:pos="1188"/>
        </w:tabs>
        <w:rPr>
          <w:rFonts w:ascii="Cambria Math" w:eastAsia="Cambria Math" w:hAnsi="Cambria Math" w:cs="Cambria Math"/>
          <w:b/>
          <w:smallCaps/>
          <w:sz w:val="48"/>
          <w:szCs w:val="48"/>
        </w:rPr>
      </w:pPr>
    </w:p>
    <w:p w14:paraId="10B77E0C" w14:textId="77777777" w:rsidR="00AE35E7" w:rsidRDefault="00000000">
      <w:pPr>
        <w:pStyle w:val="Title"/>
        <w:ind w:left="288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CONTENTS</w:t>
      </w:r>
    </w:p>
    <w:p w14:paraId="6A6B57E4" w14:textId="77777777" w:rsidR="00AE35E7" w:rsidRDefault="00AE35E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color w:val="2F5496"/>
          <w:sz w:val="32"/>
          <w:szCs w:val="32"/>
        </w:rPr>
      </w:pPr>
    </w:p>
    <w:sdt>
      <w:sdtPr>
        <w:id w:val="2033952221"/>
        <w:docPartObj>
          <w:docPartGallery w:val="Table of Contents"/>
          <w:docPartUnique/>
        </w:docPartObj>
      </w:sdtPr>
      <w:sdtContent>
        <w:p w14:paraId="3317B53F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jdgxs">
            <w:r>
              <w:rPr>
                <w:rFonts w:ascii="Times New Roman" w:eastAsia="Times New Roman" w:hAnsi="Times New Roman" w:cs="Times New Roman"/>
                <w:color w:val="000000"/>
              </w:rPr>
              <w:t>INTRODUCTION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5</w:t>
            </w:r>
          </w:hyperlink>
        </w:p>
        <w:p w14:paraId="2F910F8C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30j0zll">
            <w:r>
              <w:rPr>
                <w:rFonts w:ascii="Times New Roman" w:eastAsia="Times New Roman" w:hAnsi="Times New Roman" w:cs="Times New Roman"/>
                <w:color w:val="000000"/>
              </w:rPr>
              <w:t>1.1 Purpose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5</w:t>
            </w:r>
          </w:hyperlink>
        </w:p>
        <w:p w14:paraId="6B0E49A5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1fob9te">
            <w:r>
              <w:rPr>
                <w:rFonts w:ascii="Times New Roman" w:eastAsia="Times New Roman" w:hAnsi="Times New Roman" w:cs="Times New Roman"/>
                <w:color w:val="000000"/>
              </w:rPr>
              <w:t>1.2 Scope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5</w:t>
            </w:r>
          </w:hyperlink>
        </w:p>
        <w:p w14:paraId="1E2C2C57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3znysh7">
            <w:r>
              <w:rPr>
                <w:rFonts w:ascii="Times New Roman" w:eastAsia="Times New Roman" w:hAnsi="Times New Roman" w:cs="Times New Roman"/>
                <w:color w:val="000000"/>
              </w:rPr>
              <w:t>1.3 Project Background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6</w:t>
            </w:r>
          </w:hyperlink>
        </w:p>
        <w:p w14:paraId="1FADC094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2et92p0">
            <w:r>
              <w:rPr>
                <w:rFonts w:ascii="Times New Roman" w:eastAsia="Times New Roman" w:hAnsi="Times New Roman" w:cs="Times New Roman"/>
                <w:color w:val="000000"/>
              </w:rPr>
              <w:t>1.4 Reference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6</w:t>
            </w:r>
          </w:hyperlink>
        </w:p>
        <w:p w14:paraId="67C19F5E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tyjcwt">
            <w:r>
              <w:rPr>
                <w:rFonts w:ascii="Times New Roman" w:eastAsia="Times New Roman" w:hAnsi="Times New Roman" w:cs="Times New Roman"/>
                <w:color w:val="000000"/>
              </w:rPr>
              <w:t>Assumptions and Constraints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6</w:t>
            </w:r>
          </w:hyperlink>
        </w:p>
        <w:p w14:paraId="0A0BBC6F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3dy6vkm">
            <w:r>
              <w:rPr>
                <w:rFonts w:ascii="Times New Roman" w:eastAsia="Times New Roman" w:hAnsi="Times New Roman" w:cs="Times New Roman"/>
                <w:color w:val="000000"/>
              </w:rPr>
              <w:t>1.5.1 Assumptions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6</w:t>
            </w:r>
          </w:hyperlink>
        </w:p>
        <w:p w14:paraId="7F489549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1t3h5sf">
            <w:r>
              <w:rPr>
                <w:rFonts w:ascii="Times New Roman" w:eastAsia="Times New Roman" w:hAnsi="Times New Roman" w:cs="Times New Roman"/>
                <w:color w:val="000000"/>
              </w:rPr>
              <w:t>Constraints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6</w:t>
            </w:r>
          </w:hyperlink>
        </w:p>
        <w:p w14:paraId="1E93FCBF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4d34og8">
            <w:r>
              <w:rPr>
                <w:rFonts w:ascii="Times New Roman" w:eastAsia="Times New Roman" w:hAnsi="Times New Roman" w:cs="Times New Roman"/>
                <w:color w:val="000000"/>
              </w:rPr>
              <w:t>1.5Document Overview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6</w:t>
            </w:r>
          </w:hyperlink>
        </w:p>
        <w:p w14:paraId="2E53DC2B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2s8eyo1">
            <w:r>
              <w:rPr>
                <w:rFonts w:ascii="Times New Roman" w:eastAsia="Times New Roman" w:hAnsi="Times New Roman" w:cs="Times New Roman"/>
                <w:color w:val="000000"/>
              </w:rPr>
              <w:t>2 METHODOLOGIES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7</w:t>
            </w:r>
          </w:hyperlink>
        </w:p>
        <w:p w14:paraId="62321A9C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17dp8vu">
            <w:r>
              <w:rPr>
                <w:rFonts w:ascii="Times New Roman" w:eastAsia="Times New Roman" w:hAnsi="Times New Roman" w:cs="Times New Roman"/>
                <w:color w:val="000000"/>
              </w:rPr>
              <w:t>3 Functional Requirements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7</w:t>
            </w:r>
          </w:hyperlink>
        </w:p>
        <w:p w14:paraId="3733CD55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3rdcrjn">
            <w:r>
              <w:rPr>
                <w:rFonts w:ascii="Times New Roman" w:eastAsia="Times New Roman" w:hAnsi="Times New Roman" w:cs="Times New Roman"/>
                <w:color w:val="000000"/>
              </w:rPr>
              <w:t>4 Generic Context Diagram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7</w:t>
            </w:r>
          </w:hyperlink>
        </w:p>
        <w:p w14:paraId="5958F69E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26in1rg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4.1</w:t>
            </w:r>
          </w:hyperlink>
          <w:hyperlink w:anchor="_heading=h.26in1rg"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 Registration and Authentication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8</w:t>
            </w:r>
          </w:hyperlink>
        </w:p>
        <w:p w14:paraId="44F9E2D7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lnxbz9">
            <w:r>
              <w:rPr>
                <w:rFonts w:ascii="Times New Roman" w:eastAsia="Times New Roman" w:hAnsi="Times New Roman" w:cs="Times New Roman"/>
                <w:color w:val="000000"/>
              </w:rPr>
              <w:t>4.2 Payment Processing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9</w:t>
            </w:r>
          </w:hyperlink>
        </w:p>
        <w:p w14:paraId="41802AF8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35nkun2">
            <w:r>
              <w:rPr>
                <w:rFonts w:ascii="Times New Roman" w:eastAsia="Times New Roman" w:hAnsi="Times New Roman" w:cs="Times New Roman"/>
                <w:color w:val="000000"/>
              </w:rPr>
              <w:t>4.3 Security Features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9</w:t>
            </w:r>
          </w:hyperlink>
        </w:p>
        <w:p w14:paraId="6CFD5644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1ksv4uv">
            <w:r>
              <w:rPr>
                <w:rFonts w:ascii="Times New Roman" w:eastAsia="Times New Roman" w:hAnsi="Times New Roman" w:cs="Times New Roman"/>
                <w:color w:val="000000"/>
              </w:rPr>
              <w:t>4.4 User Interface (UI) Design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9</w:t>
            </w:r>
          </w:hyperlink>
        </w:p>
        <w:p w14:paraId="4DE3574D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44sinio">
            <w:r>
              <w:rPr>
                <w:rFonts w:ascii="Times New Roman" w:eastAsia="Times New Roman" w:hAnsi="Times New Roman" w:cs="Times New Roman"/>
                <w:color w:val="000000"/>
              </w:rPr>
              <w:t>Wireframe Design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9</w:t>
            </w:r>
          </w:hyperlink>
        </w:p>
        <w:p w14:paraId="259914B1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2jxsxqh">
            <w:r>
              <w:rPr>
                <w:rFonts w:ascii="Times New Roman" w:eastAsia="Times New Roman" w:hAnsi="Times New Roman" w:cs="Times New Roman"/>
                <w:color w:val="000000"/>
              </w:rPr>
              <w:t>4.5 Transaction History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10</w:t>
            </w:r>
          </w:hyperlink>
        </w:p>
        <w:p w14:paraId="7CBB9D78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z337ya">
            <w:r>
              <w:rPr>
                <w:rFonts w:ascii="Times New Roman" w:eastAsia="Times New Roman" w:hAnsi="Times New Roman" w:cs="Times New Roman"/>
                <w:color w:val="000000"/>
              </w:rPr>
              <w:t>4.6 Notifications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10</w:t>
            </w:r>
          </w:hyperlink>
        </w:p>
        <w:p w14:paraId="4494F643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3j2qqm3">
            <w:r>
              <w:rPr>
                <w:rFonts w:ascii="Times New Roman" w:eastAsia="Times New Roman" w:hAnsi="Times New Roman" w:cs="Times New Roman"/>
                <w:color w:val="000000"/>
              </w:rPr>
              <w:t>4.7 Account Management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10</w:t>
            </w:r>
          </w:hyperlink>
        </w:p>
        <w:p w14:paraId="21B830F3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1y810tw">
            <w:r>
              <w:rPr>
                <w:rFonts w:ascii="Times New Roman" w:eastAsia="Times New Roman" w:hAnsi="Times New Roman" w:cs="Times New Roman"/>
                <w:color w:val="000000"/>
              </w:rPr>
              <w:t>5 Functional Requirements Group 2 – Requirements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10</w:t>
            </w:r>
          </w:hyperlink>
        </w:p>
        <w:p w14:paraId="323A8E21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4i7ojhp">
            <w:r>
              <w:rPr>
                <w:rFonts w:ascii="Times New Roman" w:eastAsia="Times New Roman" w:hAnsi="Times New Roman" w:cs="Times New Roman"/>
                <w:color w:val="000000"/>
              </w:rPr>
              <w:t>5.2 Bill Payments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10</w:t>
            </w:r>
          </w:hyperlink>
        </w:p>
        <w:p w14:paraId="0B6B5624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2xcytpi">
            <w:r>
              <w:rPr>
                <w:rFonts w:ascii="Times New Roman" w:eastAsia="Times New Roman" w:hAnsi="Times New Roman" w:cs="Times New Roman"/>
                <w:color w:val="000000"/>
              </w:rPr>
              <w:t>5.3 Transaction History and Management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10</w:t>
            </w:r>
          </w:hyperlink>
        </w:p>
        <w:p w14:paraId="2FD467DD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1ci93xb">
            <w:r>
              <w:rPr>
                <w:rFonts w:ascii="Times New Roman" w:eastAsia="Times New Roman" w:hAnsi="Times New Roman" w:cs="Times New Roman"/>
                <w:color w:val="000000"/>
              </w:rPr>
              <w:t>5.4 Security and Authentication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11</w:t>
            </w:r>
          </w:hyperlink>
        </w:p>
        <w:p w14:paraId="02A15963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3whwml4">
            <w:r>
              <w:rPr>
                <w:rFonts w:ascii="Times New Roman" w:eastAsia="Times New Roman" w:hAnsi="Times New Roman" w:cs="Times New Roman"/>
                <w:color w:val="000000"/>
              </w:rPr>
              <w:t>5.5 Secure Data Encryption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11</w:t>
            </w:r>
          </w:hyperlink>
        </w:p>
        <w:p w14:paraId="02EEE51D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2bn6wsx">
            <w:r>
              <w:rPr>
                <w:rFonts w:ascii="Times New Roman" w:eastAsia="Times New Roman" w:hAnsi="Times New Roman" w:cs="Times New Roman"/>
                <w:color w:val="000000"/>
              </w:rPr>
              <w:t>5.6 User Interface (UI) and User Experience (UX)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11</w:t>
            </w:r>
          </w:hyperlink>
        </w:p>
        <w:p w14:paraId="21D83B38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qsh70q">
            <w:r>
              <w:rPr>
                <w:rFonts w:ascii="Times New Roman" w:eastAsia="Times New Roman" w:hAnsi="Times New Roman" w:cs="Times New Roman"/>
                <w:color w:val="000000"/>
              </w:rPr>
              <w:t>5.7 Multi-Language Support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11</w:t>
            </w:r>
          </w:hyperlink>
        </w:p>
        <w:p w14:paraId="7F6487DC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3as4poj">
            <w:r>
              <w:rPr>
                <w:rFonts w:ascii="Times New Roman" w:eastAsia="Times New Roman" w:hAnsi="Times New Roman" w:cs="Times New Roman"/>
                <w:color w:val="000000"/>
              </w:rPr>
              <w:t>5.8 Third-Party Payment Gateway Integration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12</w:t>
            </w:r>
          </w:hyperlink>
        </w:p>
        <w:p w14:paraId="4EBD0825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1pxezwc">
            <w:r>
              <w:rPr>
                <w:rFonts w:ascii="Times New Roman" w:eastAsia="Times New Roman" w:hAnsi="Times New Roman" w:cs="Times New Roman"/>
                <w:color w:val="000000"/>
              </w:rPr>
              <w:t>Requirement Gathering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12</w:t>
            </w:r>
          </w:hyperlink>
        </w:p>
        <w:p w14:paraId="44EE4BC8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49x2ik5">
            <w:r>
              <w:rPr>
                <w:rFonts w:ascii="Times New Roman" w:eastAsia="Times New Roman" w:hAnsi="Times New Roman" w:cs="Times New Roman"/>
                <w:color w:val="000000"/>
              </w:rPr>
              <w:t>6 Important Equipment Gathering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13</w:t>
            </w:r>
          </w:hyperlink>
        </w:p>
        <w:p w14:paraId="04DE176B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2p2csry">
            <w:r>
              <w:rPr>
                <w:rFonts w:ascii="Times New Roman" w:eastAsia="Times New Roman" w:hAnsi="Times New Roman" w:cs="Times New Roman"/>
                <w:color w:val="000000"/>
              </w:rPr>
              <w:t>6.1 Hardware Equipment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13</w:t>
            </w:r>
          </w:hyperlink>
        </w:p>
        <w:p w14:paraId="57351C97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147n2zr">
            <w:r>
              <w:rPr>
                <w:rFonts w:ascii="Times New Roman" w:eastAsia="Times New Roman" w:hAnsi="Times New Roman" w:cs="Times New Roman"/>
                <w:color w:val="000000"/>
              </w:rPr>
              <w:t>6.2 POS Terminals and QR Code Generators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13</w:t>
            </w:r>
          </w:hyperlink>
        </w:p>
        <w:p w14:paraId="2B96B9F4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3o7alnk">
            <w:r>
              <w:rPr>
                <w:rFonts w:ascii="Times New Roman" w:eastAsia="Times New Roman" w:hAnsi="Times New Roman" w:cs="Times New Roman"/>
                <w:color w:val="000000"/>
              </w:rPr>
              <w:t>6.3 Mobile Devices (for Testing)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13</w:t>
            </w:r>
          </w:hyperlink>
        </w:p>
        <w:p w14:paraId="50688B19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23ckvvd">
            <w:r>
              <w:rPr>
                <w:rFonts w:ascii="Times New Roman" w:eastAsia="Times New Roman" w:hAnsi="Times New Roman" w:cs="Times New Roman"/>
                <w:color w:val="000000"/>
              </w:rPr>
              <w:t>6.4 Network Infrastructure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14</w:t>
            </w:r>
          </w:hyperlink>
        </w:p>
        <w:p w14:paraId="55AD2688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ihv636">
            <w:r>
              <w:rPr>
                <w:rFonts w:ascii="Times New Roman" w:eastAsia="Times New Roman" w:hAnsi="Times New Roman" w:cs="Times New Roman"/>
                <w:color w:val="000000"/>
              </w:rPr>
              <w:t>7 Software and Tools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14</w:t>
            </w:r>
          </w:hyperlink>
        </w:p>
        <w:p w14:paraId="6EAC112F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32hioqz">
            <w:r>
              <w:rPr>
                <w:rFonts w:ascii="Times New Roman" w:eastAsia="Times New Roman" w:hAnsi="Times New Roman" w:cs="Times New Roman"/>
                <w:color w:val="000000"/>
              </w:rPr>
              <w:t>7.1 UPI Integration Software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14</w:t>
            </w:r>
          </w:hyperlink>
        </w:p>
        <w:p w14:paraId="5A1C39D9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1hmsyys">
            <w:r>
              <w:rPr>
                <w:rFonts w:ascii="Times New Roman" w:eastAsia="Times New Roman" w:hAnsi="Times New Roman" w:cs="Times New Roman"/>
                <w:color w:val="000000"/>
              </w:rPr>
              <w:t>7.2 Banking and Transaction Software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14</w:t>
            </w:r>
          </w:hyperlink>
        </w:p>
        <w:p w14:paraId="07E42AC1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41mghml">
            <w:r>
              <w:rPr>
                <w:rFonts w:ascii="Times New Roman" w:eastAsia="Times New Roman" w:hAnsi="Times New Roman" w:cs="Times New Roman"/>
                <w:color w:val="000000"/>
              </w:rPr>
              <w:t>Software for managing banking transactions, balance management, user data security, and real-time transaction processing.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14</w:t>
            </w:r>
          </w:hyperlink>
        </w:p>
        <w:p w14:paraId="5748D753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2grqrue">
            <w:r>
              <w:rPr>
                <w:rFonts w:ascii="Times New Roman" w:eastAsia="Times New Roman" w:hAnsi="Times New Roman" w:cs="Times New Roman"/>
                <w:color w:val="000000"/>
              </w:rPr>
              <w:t>7.3App Development Tools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14</w:t>
            </w:r>
          </w:hyperlink>
        </w:p>
        <w:p w14:paraId="2079613F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vx1227">
            <w:r>
              <w:rPr>
                <w:rFonts w:ascii="Times New Roman" w:eastAsia="Times New Roman" w:hAnsi="Times New Roman" w:cs="Times New Roman"/>
                <w:color w:val="000000"/>
              </w:rPr>
              <w:t>8 Testing Equipment and Tools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14</w:t>
            </w:r>
          </w:hyperlink>
        </w:p>
        <w:p w14:paraId="6B947C69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3fwokq0">
            <w:r>
              <w:rPr>
                <w:rFonts w:ascii="Times New Roman" w:eastAsia="Times New Roman" w:hAnsi="Times New Roman" w:cs="Times New Roman"/>
                <w:color w:val="000000"/>
              </w:rPr>
              <w:t>8.1 Device Testing Lab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14</w:t>
            </w:r>
          </w:hyperlink>
        </w:p>
        <w:p w14:paraId="3A75AFC5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1v1yuxt">
            <w:r>
              <w:rPr>
                <w:rFonts w:ascii="Times New Roman" w:eastAsia="Times New Roman" w:hAnsi="Times New Roman" w:cs="Times New Roman"/>
                <w:color w:val="000000"/>
              </w:rPr>
              <w:t>9 Communication and Collaboration Tools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15</w:t>
            </w:r>
          </w:hyperlink>
        </w:p>
        <w:p w14:paraId="4FE4FA7F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4f1mdlm">
            <w:r>
              <w:rPr>
                <w:rFonts w:ascii="Times New Roman" w:eastAsia="Times New Roman" w:hAnsi="Times New Roman" w:cs="Times New Roman"/>
                <w:color w:val="000000"/>
              </w:rPr>
              <w:t>9.1Project Management Tools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15</w:t>
            </w:r>
          </w:hyperlink>
        </w:p>
        <w:p w14:paraId="1E6AC37D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2u6wntf">
            <w:r>
              <w:rPr>
                <w:rFonts w:ascii="Times New Roman" w:eastAsia="Times New Roman" w:hAnsi="Times New Roman" w:cs="Times New Roman"/>
                <w:color w:val="000000"/>
              </w:rPr>
              <w:t>9.2Collaboration Platforms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15</w:t>
            </w:r>
          </w:hyperlink>
        </w:p>
        <w:p w14:paraId="00DA54BA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19c6y18">
            <w:r>
              <w:rPr>
                <w:rFonts w:ascii="Times New Roman" w:eastAsia="Times New Roman" w:hAnsi="Times New Roman" w:cs="Times New Roman"/>
                <w:color w:val="000000"/>
              </w:rPr>
              <w:t>10 Backup and Disaster Recovery Equipment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15</w:t>
            </w:r>
          </w:hyperlink>
        </w:p>
        <w:p w14:paraId="52F10D88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3tbugp1">
            <w:r>
              <w:rPr>
                <w:rFonts w:ascii="Times New Roman" w:eastAsia="Times New Roman" w:hAnsi="Times New Roman" w:cs="Times New Roman"/>
                <w:color w:val="000000"/>
              </w:rPr>
              <w:t>10.1 Data Backup Solutions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15</w:t>
            </w:r>
          </w:hyperlink>
        </w:p>
        <w:p w14:paraId="04A0E976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28h4qwu">
            <w:r>
              <w:rPr>
                <w:rFonts w:ascii="Times New Roman" w:eastAsia="Times New Roman" w:hAnsi="Times New Roman" w:cs="Times New Roman"/>
                <w:color w:val="000000"/>
              </w:rPr>
              <w:t>Future Features for HDFC UPI Launch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16</w:t>
            </w:r>
          </w:hyperlink>
        </w:p>
        <w:p w14:paraId="2C2904A6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nmf14n">
            <w:r>
              <w:rPr>
                <w:rFonts w:ascii="Times New Roman" w:eastAsia="Times New Roman" w:hAnsi="Times New Roman" w:cs="Times New Roman"/>
                <w:color w:val="000000"/>
              </w:rPr>
              <w:t>(Requirement Gathering)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16</w:t>
            </w:r>
          </w:hyperlink>
        </w:p>
        <w:p w14:paraId="3CA4114C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37m2jsg">
            <w:r>
              <w:rPr>
                <w:rFonts w:ascii="Times New Roman" w:eastAsia="Times New Roman" w:hAnsi="Times New Roman" w:cs="Times New Roman"/>
                <w:color w:val="000000"/>
              </w:rPr>
              <w:t>11.1 Cross-Border UPI Payments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16</w:t>
            </w:r>
          </w:hyperlink>
        </w:p>
        <w:p w14:paraId="7D3864E6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1mrcu09">
            <w:r>
              <w:rPr>
                <w:rFonts w:ascii="Times New Roman" w:eastAsia="Times New Roman" w:hAnsi="Times New Roman" w:cs="Times New Roman"/>
                <w:color w:val="000000"/>
              </w:rPr>
              <w:t>11.2 QR Code Dynamic Payment System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17</w:t>
            </w:r>
          </w:hyperlink>
        </w:p>
        <w:p w14:paraId="7783D904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46r0co2">
            <w:r>
              <w:rPr>
                <w:rFonts w:ascii="Times New Roman" w:eastAsia="Times New Roman" w:hAnsi="Times New Roman" w:cs="Times New Roman"/>
                <w:color w:val="000000"/>
              </w:rPr>
              <w:t>11.3 Contactless UPI Payments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17</w:t>
            </w:r>
          </w:hyperlink>
        </w:p>
        <w:p w14:paraId="18296C43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2lwamvv">
            <w:r>
              <w:rPr>
                <w:rFonts w:ascii="Times New Roman" w:eastAsia="Times New Roman" w:hAnsi="Times New Roman" w:cs="Times New Roman"/>
                <w:color w:val="000000"/>
              </w:rPr>
              <w:t>11.4 UPI for Bill Payments and Subscriptions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17</w:t>
            </w:r>
          </w:hyperlink>
        </w:p>
        <w:p w14:paraId="082AF8EC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111kx3o">
            <w:r>
              <w:rPr>
                <w:rFonts w:ascii="Times New Roman" w:eastAsia="Times New Roman" w:hAnsi="Times New Roman" w:cs="Times New Roman"/>
                <w:color w:val="000000"/>
              </w:rPr>
              <w:t>11.5 Enhanced Security Features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17</w:t>
            </w:r>
          </w:hyperlink>
        </w:p>
        <w:p w14:paraId="739C1A26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3l18frh">
            <w:r>
              <w:rPr>
                <w:rFonts w:ascii="Times New Roman" w:eastAsia="Times New Roman" w:hAnsi="Times New Roman" w:cs="Times New Roman"/>
                <w:color w:val="000000"/>
              </w:rPr>
              <w:t>11.6 UPI in Offline Mode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17</w:t>
            </w:r>
          </w:hyperlink>
        </w:p>
        <w:p w14:paraId="46A40849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rFonts w:ascii="Times New Roman" w:eastAsia="Times New Roman" w:hAnsi="Times New Roman" w:cs="Times New Roman"/>
              <w:color w:val="000000"/>
            </w:rPr>
          </w:pPr>
          <w:hyperlink w:anchor="_heading=h.206ipza">
            <w:r>
              <w:rPr>
                <w:rFonts w:ascii="Times New Roman" w:eastAsia="Times New Roman" w:hAnsi="Times New Roman" w:cs="Times New Roman"/>
                <w:color w:val="000000"/>
              </w:rPr>
              <w:t>11.7 Gamification and Rewards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18</w:t>
            </w:r>
          </w:hyperlink>
        </w:p>
        <w:p w14:paraId="1DDEA254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color w:val="000000"/>
              <w:sz w:val="24"/>
              <w:szCs w:val="24"/>
            </w:rPr>
          </w:pPr>
          <w:hyperlink w:anchor="_heading=h.4k668n3">
            <w:r>
              <w:rPr>
                <w:rFonts w:ascii="Times New Roman" w:eastAsia="Times New Roman" w:hAnsi="Times New Roman" w:cs="Times New Roman"/>
                <w:color w:val="000000"/>
              </w:rPr>
              <w:t>12 APPENDIX A – GLOSSARY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19</w:t>
            </w:r>
          </w:hyperlink>
        </w:p>
        <w:p w14:paraId="010620C6" w14:textId="77777777" w:rsidR="00AE35E7" w:rsidRDefault="00000000">
          <w:r>
            <w:fldChar w:fldCharType="end"/>
          </w:r>
        </w:p>
      </w:sdtContent>
    </w:sdt>
    <w:p w14:paraId="6323FE81" w14:textId="77777777" w:rsidR="00AE35E7" w:rsidRDefault="00AE35E7">
      <w:pPr>
        <w:pStyle w:val="Heading1"/>
      </w:pPr>
    </w:p>
    <w:sdt>
      <w:sdtPr>
        <w:id w:val="1148626725"/>
        <w:docPartObj>
          <w:docPartGallery w:val="Table of Contents"/>
          <w:docPartUnique/>
        </w:docPartObj>
      </w:sdtPr>
      <w:sdtContent>
        <w:p w14:paraId="76E78C01" w14:textId="77777777" w:rsidR="00AE35E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6"/>
            </w:tabs>
            <w:spacing w:after="100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4,4,"</w:instrText>
          </w:r>
          <w:r>
            <w:fldChar w:fldCharType="separate"/>
          </w:r>
          <w:r>
            <w:fldChar w:fldCharType="end"/>
          </w:r>
        </w:p>
      </w:sdtContent>
    </w:sdt>
    <w:p w14:paraId="2BF2F24F" w14:textId="77777777" w:rsidR="00AE35E7" w:rsidRDefault="00AE35E7">
      <w:pPr>
        <w:tabs>
          <w:tab w:val="left" w:pos="1188"/>
        </w:tabs>
        <w:rPr>
          <w:rFonts w:ascii="Cambria Math" w:eastAsia="Cambria Math" w:hAnsi="Cambria Math" w:cs="Cambria Math"/>
          <w:b/>
          <w:smallCaps/>
          <w:sz w:val="48"/>
          <w:szCs w:val="48"/>
        </w:rPr>
      </w:pPr>
    </w:p>
    <w:p w14:paraId="22468290" w14:textId="77777777" w:rsidR="00AE35E7" w:rsidRDefault="00AE35E7">
      <w:pPr>
        <w:tabs>
          <w:tab w:val="left" w:pos="1188"/>
        </w:tabs>
        <w:rPr>
          <w:rFonts w:ascii="Cambria Math" w:eastAsia="Cambria Math" w:hAnsi="Cambria Math" w:cs="Cambria Math"/>
          <w:b/>
          <w:smallCaps/>
          <w:sz w:val="48"/>
          <w:szCs w:val="48"/>
        </w:rPr>
      </w:pPr>
    </w:p>
    <w:p w14:paraId="060B9B31" w14:textId="77777777" w:rsidR="00AE35E7" w:rsidRDefault="00AE35E7">
      <w:pPr>
        <w:tabs>
          <w:tab w:val="left" w:pos="1188"/>
        </w:tabs>
        <w:rPr>
          <w:rFonts w:ascii="Cambria Math" w:eastAsia="Cambria Math" w:hAnsi="Cambria Math" w:cs="Cambria Math"/>
          <w:b/>
          <w:smallCaps/>
          <w:sz w:val="48"/>
          <w:szCs w:val="48"/>
        </w:rPr>
      </w:pPr>
    </w:p>
    <w:p w14:paraId="064D6838" w14:textId="77777777" w:rsidR="00AE35E7" w:rsidRDefault="00AE35E7">
      <w:pPr>
        <w:tabs>
          <w:tab w:val="left" w:pos="1188"/>
        </w:tabs>
        <w:rPr>
          <w:rFonts w:ascii="Cambria Math" w:eastAsia="Cambria Math" w:hAnsi="Cambria Math" w:cs="Cambria Math"/>
          <w:b/>
          <w:smallCaps/>
          <w:sz w:val="48"/>
          <w:szCs w:val="48"/>
        </w:rPr>
      </w:pPr>
    </w:p>
    <w:p w14:paraId="62A3CF69" w14:textId="77777777" w:rsidR="00AE35E7" w:rsidRDefault="00000000">
      <w:pPr>
        <w:pStyle w:val="Heading1"/>
        <w:ind w:left="2160" w:firstLine="720"/>
        <w:rPr>
          <w:rFonts w:ascii="Times New Roman" w:eastAsia="Times New Roman" w:hAnsi="Times New Roman" w:cs="Times New Roman"/>
          <w:b/>
          <w:color w:val="000000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b/>
          <w:color w:val="000000"/>
        </w:rPr>
        <w:t>INTRODUCTION</w:t>
      </w:r>
    </w:p>
    <w:p w14:paraId="4158C949" w14:textId="77777777" w:rsidR="00AE35E7" w:rsidRDefault="00AE35E7"/>
    <w:p w14:paraId="062EBCB5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" w:name="_heading=h.30j0zll" w:colFirst="0" w:colLast="0"/>
      <w:bookmarkEnd w:id="1"/>
      <w:r>
        <w:rPr>
          <w:rFonts w:ascii="Times New Roman" w:eastAsia="Times New Roman" w:hAnsi="Times New Roman" w:cs="Times New Roman"/>
          <w:b/>
          <w:sz w:val="24"/>
          <w:szCs w:val="24"/>
        </w:rPr>
        <w:t>1.1 Purpose</w:t>
      </w:r>
    </w:p>
    <w:p w14:paraId="4A0A0E4C" w14:textId="77777777" w:rsidR="00AE35E7" w:rsidRDefault="00000000">
      <w:pPr>
        <w:ind w:left="69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"This document defines the functional and non-functional requirements for the </w:t>
      </w:r>
      <w:r>
        <w:rPr>
          <w:rFonts w:ascii="Times New Roman" w:eastAsia="Times New Roman" w:hAnsi="Times New Roman" w:cs="Times New Roman"/>
          <w:b/>
          <w:color w:val="C00000"/>
          <w:sz w:val="24"/>
          <w:szCs w:val="24"/>
          <w:highlight w:val="yellow"/>
        </w:rPr>
        <w:t>[INTRODUCED OF HDFC UPI NEW LAUNCH]</w:t>
      </w:r>
      <w:r>
        <w:rPr>
          <w:rFonts w:ascii="Times New Roman" w:eastAsia="Times New Roman" w:hAnsi="Times New Roman" w:cs="Times New Roman"/>
          <w:b/>
          <w:color w:val="C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C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It serves as a detailed reference for developers, testers, and stakeholders to ensure alignment on project objectives."</w:t>
      </w:r>
    </w:p>
    <w:p w14:paraId="7ED34954" w14:textId="77777777" w:rsidR="00AE35E7" w:rsidRDefault="00AE35E7">
      <w:pPr>
        <w:ind w:left="696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B125E9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" w:name="_heading=h.1fob9te" w:colFirst="0" w:colLast="0"/>
      <w:bookmarkEnd w:id="2"/>
      <w:r>
        <w:rPr>
          <w:rFonts w:ascii="Times New Roman" w:eastAsia="Times New Roman" w:hAnsi="Times New Roman" w:cs="Times New Roman"/>
          <w:b/>
          <w:sz w:val="24"/>
          <w:szCs w:val="24"/>
        </w:rPr>
        <w:t>1.2 Scope</w:t>
      </w:r>
    </w:p>
    <w:p w14:paraId="49082201" w14:textId="77777777" w:rsidR="00AE35E7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FRD cover the functionality of the UPI New Launch mobile Application Process:</w:t>
      </w:r>
    </w:p>
    <w:p w14:paraId="580D4958" w14:textId="77777777" w:rsidR="00AE35E7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Account Linking</w:t>
      </w:r>
    </w:p>
    <w:p w14:paraId="10C38BAA" w14:textId="77777777" w:rsidR="00AE35E7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(Ability for users to link their HDFC Bank accounts to the UPI system for transaction processing.)</w:t>
      </w:r>
    </w:p>
    <w:p w14:paraId="38D1B24E" w14:textId="77777777" w:rsidR="00AE35E7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UPI Payments</w:t>
      </w:r>
    </w:p>
    <w:p w14:paraId="5FB220FE" w14:textId="77777777" w:rsidR="00AE35E7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Payment Requests</w:t>
      </w:r>
    </w:p>
    <w:p w14:paraId="4FA89520" w14:textId="77777777" w:rsidR="00AE35E7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(Users can send and receive payment requests, including bill payments, merchant payments, and invoice settlements.)</w:t>
      </w:r>
    </w:p>
    <w:p w14:paraId="116DD933" w14:textId="77777777" w:rsidR="00AE35E7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Transaction Limits</w:t>
      </w:r>
    </w:p>
    <w:p w14:paraId="3E323492" w14:textId="77777777" w:rsidR="00AE35E7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Define and implement transaction limits, such as maximum per-day transactions or limits per transaction for security and regulatory compliance.)</w:t>
      </w:r>
    </w:p>
    <w:p w14:paraId="2717A3FA" w14:textId="77777777" w:rsidR="00AE35E7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Security Features</w:t>
      </w:r>
    </w:p>
    <w:p w14:paraId="50FA669E" w14:textId="77777777" w:rsidR="00AE35E7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Balance Check and Mini Statements</w:t>
      </w:r>
    </w:p>
    <w:p w14:paraId="313F891A" w14:textId="77777777" w:rsidR="00AE35E7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ATM and Branch Integration</w:t>
      </w:r>
    </w:p>
    <w:p w14:paraId="6D7B6BC8" w14:textId="77777777" w:rsidR="00AE35E7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International Payments</w:t>
      </w:r>
    </w:p>
    <w:p w14:paraId="32E2C07B" w14:textId="77777777" w:rsidR="00AE35E7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(The UPI system will initially support domestic payments only, with international transaction capabilities not included in this version.)</w:t>
      </w:r>
    </w:p>
    <w:p w14:paraId="3FFF0D05" w14:textId="77777777" w:rsidR="00AE35E7" w:rsidRDefault="00AE35E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A34698" w14:textId="77777777" w:rsidR="00AE35E7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scope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based on the specific features and goals of the UPI service being launched</w:t>
      </w:r>
    </w:p>
    <w:p w14:paraId="30D7FD87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3" w:name="_heading=h.3znysh7" w:colFirst="0" w:colLast="0"/>
      <w:bookmarkEnd w:id="3"/>
      <w:r>
        <w:rPr>
          <w:rFonts w:ascii="Times New Roman" w:eastAsia="Times New Roman" w:hAnsi="Times New Roman" w:cs="Times New Roman"/>
          <w:b/>
          <w:sz w:val="24"/>
          <w:szCs w:val="24"/>
        </w:rPr>
        <w:t>1.3 Project Background</w:t>
      </w:r>
    </w:p>
    <w:p w14:paraId="6925E262" w14:textId="77777777" w:rsidR="00AE35E7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HDFC Bank is launching its Unified Payments Interface (UPI) service to offer customers a seamless, fast, and secure way to make digital transactions. UPI, developed by NPCI, is revolutionizing the payments landscape in India, providing a real-time, paperless payment method for sending and receiving money, paying bills, and making merchant payments directly from smartphones.</w:t>
      </w:r>
    </w:p>
    <w:p w14:paraId="6D6AA83C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4" w:name="_heading=h.2et92p0" w:colFirst="0" w:colLast="0"/>
      <w:bookmarkEnd w:id="4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1.4 Reference</w:t>
      </w:r>
    </w:p>
    <w:p w14:paraId="2FC4EF72" w14:textId="77777777" w:rsidR="00AE35E7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[Standard for establishing, implementing, operating, monitoring, reviewing, maintaining, and improving the information security management system.]</w:t>
      </w:r>
    </w:p>
    <w:p w14:paraId="3122C6C0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5" w:name="_heading=h.tyjcwt" w:colFirst="0" w:colLast="0"/>
      <w:bookmarkEnd w:id="5"/>
      <w:r>
        <w:rPr>
          <w:rFonts w:ascii="Times New Roman" w:eastAsia="Times New Roman" w:hAnsi="Times New Roman" w:cs="Times New Roman"/>
          <w:b/>
          <w:sz w:val="24"/>
          <w:szCs w:val="24"/>
        </w:rPr>
        <w:t>Assumptions and Constraints</w:t>
      </w:r>
    </w:p>
    <w:p w14:paraId="1E2F8187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6" w:name="_heading=h.3dy6vkm" w:colFirst="0" w:colLast="0"/>
      <w:bookmarkEnd w:id="6"/>
      <w:r>
        <w:rPr>
          <w:rFonts w:ascii="Times New Roman" w:eastAsia="Times New Roman" w:hAnsi="Times New Roman" w:cs="Times New Roman"/>
          <w:b/>
          <w:sz w:val="24"/>
          <w:szCs w:val="24"/>
        </w:rPr>
        <w:t>1.5.1 Assumptions</w:t>
      </w:r>
    </w:p>
    <w:p w14:paraId="1F88E05A" w14:textId="77777777" w:rsidR="00AE35E7" w:rsidRDefault="0000000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 is assumed that a significant number of HDFC Bank account holders will be familiar with the UPI platform and will be able to use it effectively right after the launch.</w:t>
      </w:r>
    </w:p>
    <w:p w14:paraId="61139B09" w14:textId="77777777" w:rsidR="00AE35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User Adoption and Familiarity</w:t>
      </w:r>
    </w:p>
    <w:p w14:paraId="482F86E7" w14:textId="77777777" w:rsidR="00AE35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Customer Data Privacy and Security</w:t>
      </w:r>
    </w:p>
    <w:p w14:paraId="62573591" w14:textId="77777777" w:rsidR="00AE35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Third-Party Service Providers</w:t>
      </w:r>
    </w:p>
    <w:p w14:paraId="46AED9DC" w14:textId="77777777" w:rsidR="00AE35E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Availability of Support Services</w:t>
      </w:r>
    </w:p>
    <w:p w14:paraId="3CE8B320" w14:textId="77777777" w:rsidR="00AE35E7" w:rsidRDefault="00AE35E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2CA32C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7" w:name="_heading=h.1t3h5sf" w:colFirst="0" w:colLast="0"/>
      <w:bookmarkEnd w:id="7"/>
      <w:r>
        <w:rPr>
          <w:rFonts w:ascii="Times New Roman" w:eastAsia="Times New Roman" w:hAnsi="Times New Roman" w:cs="Times New Roman"/>
          <w:b/>
          <w:sz w:val="24"/>
          <w:szCs w:val="24"/>
        </w:rPr>
        <w:t>Constraints</w:t>
      </w:r>
    </w:p>
    <w:p w14:paraId="397CB2F0" w14:textId="77777777" w:rsidR="00AE35E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Technology and Device Compatibility.</w:t>
      </w:r>
    </w:p>
    <w:p w14:paraId="7FE986DD" w14:textId="77777777" w:rsidR="00AE35E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Third-Party Vendor Dependencies</w:t>
      </w:r>
    </w:p>
    <w:p w14:paraId="3CE7B8C8" w14:textId="77777777" w:rsidR="00AE35E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User Support and Customer Service</w:t>
      </w:r>
    </w:p>
    <w:p w14:paraId="20A8AB19" w14:textId="77777777" w:rsidR="00AE35E7" w:rsidRDefault="00AE35E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B89AC7" w14:textId="77777777" w:rsidR="00AE35E7" w:rsidRDefault="00000000">
      <w:pPr>
        <w:pStyle w:val="Heading2"/>
        <w:numPr>
          <w:ilvl w:val="1"/>
          <w:numId w:val="2"/>
        </w:numPr>
        <w:rPr>
          <w:rFonts w:ascii="Times New Roman" w:eastAsia="Times New Roman" w:hAnsi="Times New Roman" w:cs="Times New Roman"/>
          <w:b/>
          <w:color w:val="4472C4"/>
          <w:sz w:val="24"/>
          <w:szCs w:val="24"/>
        </w:rPr>
      </w:pPr>
      <w:bookmarkStart w:id="8" w:name="_heading=h.4d34og8" w:colFirst="0" w:colLast="0"/>
      <w:bookmarkEnd w:id="8"/>
      <w:r>
        <w:rPr>
          <w:rFonts w:ascii="Times New Roman" w:eastAsia="Times New Roman" w:hAnsi="Times New Roman" w:cs="Times New Roman"/>
          <w:b/>
          <w:color w:val="4472C4"/>
          <w:sz w:val="24"/>
          <w:szCs w:val="24"/>
        </w:rPr>
        <w:t>Document Overview</w:t>
      </w:r>
    </w:p>
    <w:p w14:paraId="22167CB7" w14:textId="77777777" w:rsidR="00AE35E7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[Describe what HDFC UPI is, its core features, and how it enhances digital payments.]</w:t>
      </w:r>
    </w:p>
    <w:p w14:paraId="53BB49B4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9" w:name="_heading=h.2s8eyo1" w:colFirst="0" w:colLast="0"/>
      <w:bookmarkEnd w:id="9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 METHODOLOGIES</w:t>
      </w:r>
    </w:p>
    <w:p w14:paraId="53076B56" w14:textId="77777777" w:rsidR="00AE35E7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methodology to be used for this project is an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Agile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approach, with iterative development, frequent feedback loops, and close collaboration with stakeholders. This allows flexibility in adapting to changing requirements and ensures that HDFC Bank’s customers receive a high-quality UPI experience.</w:t>
      </w:r>
    </w:p>
    <w:p w14:paraId="5EADA020" w14:textId="77777777" w:rsidR="00AE35E7" w:rsidRDefault="00000000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0" w:name="_heading=h.17dp8vu" w:colFirst="0" w:colLast="0"/>
      <w:bookmarkEnd w:id="10"/>
      <w:r>
        <w:rPr>
          <w:rFonts w:ascii="Times New Roman" w:eastAsia="Times New Roman" w:hAnsi="Times New Roman" w:cs="Times New Roman"/>
          <w:b/>
          <w:sz w:val="28"/>
          <w:szCs w:val="28"/>
        </w:rPr>
        <w:t>3 Functional Requirements</w:t>
      </w:r>
    </w:p>
    <w:p w14:paraId="45E4DC51" w14:textId="77777777" w:rsidR="00AE35E7" w:rsidRDefault="00000000">
      <w:pPr>
        <w:rPr>
          <w:rFonts w:ascii="Times New Roman" w:eastAsia="Times New Roman" w:hAnsi="Times New Roman" w:cs="Times New Roman"/>
          <w:b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4472C4"/>
          <w:sz w:val="24"/>
          <w:szCs w:val="24"/>
        </w:rPr>
        <w:t>3.1 Context</w:t>
      </w:r>
    </w:p>
    <w:p w14:paraId="77E4F074" w14:textId="77777777" w:rsidR="00AE35E7" w:rsidRDefault="0000000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[The platform enables users to send money, pay bills, check balances, and make merchant payments directly from their HDFC Bank accounts, all within a single app.]</w:t>
      </w:r>
    </w:p>
    <w:p w14:paraId="24E99AF6" w14:textId="77777777" w:rsidR="00AE35E7" w:rsidRDefault="00AE35E7">
      <w:pPr>
        <w:ind w:left="36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0EA9CEB" w14:textId="77777777" w:rsidR="00AE35E7" w:rsidRDefault="00AE35E7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392BD23" w14:textId="77777777" w:rsidR="00AE35E7" w:rsidRDefault="00AE35E7">
      <w:pPr>
        <w:pBdr>
          <w:top w:val="nil"/>
          <w:left w:val="nil"/>
          <w:bottom w:val="nil"/>
          <w:right w:val="nil"/>
          <w:between w:val="nil"/>
        </w:pBdr>
        <w:spacing w:after="0"/>
        <w:ind w:left="576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F6EB26C" w14:textId="77777777" w:rsidR="00AE35E7" w:rsidRDefault="00AE35E7">
      <w:pPr>
        <w:pBdr>
          <w:top w:val="nil"/>
          <w:left w:val="nil"/>
          <w:bottom w:val="nil"/>
          <w:right w:val="nil"/>
          <w:between w:val="nil"/>
        </w:pBdr>
        <w:ind w:left="576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4BF9061" w14:textId="77777777" w:rsidR="00AE35E7" w:rsidRDefault="00AE35E7">
      <w:pPr>
        <w:ind w:left="576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412CD73" w14:textId="77777777" w:rsidR="00AE35E7" w:rsidRDefault="00AE35E7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60AA7E" w14:textId="77777777" w:rsidR="00AE35E7" w:rsidRDefault="00000000">
      <w:pPr>
        <w:pStyle w:val="Heading1"/>
        <w:ind w:left="2160" w:firstLine="720"/>
        <w:rPr>
          <w:rFonts w:ascii="Times New Roman" w:eastAsia="Times New Roman" w:hAnsi="Times New Roman" w:cs="Times New Roman"/>
          <w:b/>
          <w:color w:val="000000"/>
        </w:rPr>
      </w:pPr>
      <w:bookmarkStart w:id="11" w:name="_heading=h.3rdcrjn" w:colFirst="0" w:colLast="0"/>
      <w:bookmarkEnd w:id="11"/>
      <w:r>
        <w:rPr>
          <w:rFonts w:ascii="Times New Roman" w:eastAsia="Times New Roman" w:hAnsi="Times New Roman" w:cs="Times New Roman"/>
          <w:b/>
          <w:color w:val="000000"/>
        </w:rPr>
        <w:t>4 Generic Context Diagram</w:t>
      </w:r>
    </w:p>
    <w:p w14:paraId="67796509" w14:textId="77777777" w:rsidR="00AE35E7" w:rsidRDefault="00AE35E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25EC20" w14:textId="77777777" w:rsidR="00AE35E7" w:rsidRDefault="00000000">
      <w:pPr>
        <w:tabs>
          <w:tab w:val="left" w:pos="1188"/>
        </w:tabs>
        <w:rPr>
          <w:rFonts w:ascii="Times New Roman" w:eastAsia="Times New Roman" w:hAnsi="Times New Roman" w:cs="Times New Roman"/>
          <w:b/>
          <w:smallCap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mallCaps/>
          <w:noProof/>
          <w:sz w:val="24"/>
          <w:szCs w:val="24"/>
        </w:rPr>
        <w:drawing>
          <wp:inline distT="0" distB="0" distL="0" distR="0" wp14:anchorId="237993A3" wp14:editId="0A2190E9">
            <wp:extent cx="6461760" cy="5402580"/>
            <wp:effectExtent l="0" t="0" r="0" b="0"/>
            <wp:docPr id="15323963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5402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E06A02" w14:textId="77777777" w:rsidR="00AE35E7" w:rsidRDefault="00AE35E7">
      <w:pPr>
        <w:tabs>
          <w:tab w:val="left" w:pos="1188"/>
        </w:tabs>
        <w:rPr>
          <w:rFonts w:ascii="Times New Roman" w:eastAsia="Times New Roman" w:hAnsi="Times New Roman" w:cs="Times New Roman"/>
          <w:b/>
          <w:smallCaps/>
          <w:sz w:val="24"/>
          <w:szCs w:val="24"/>
        </w:rPr>
      </w:pPr>
    </w:p>
    <w:p w14:paraId="704F9528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2" w:name="_heading=h.26in1rg" w:colFirst="0" w:colLast="0"/>
      <w:bookmarkEnd w:id="12"/>
      <w:r>
        <w:rPr>
          <w:rFonts w:ascii="Times New Roman" w:eastAsia="Times New Roman" w:hAnsi="Times New Roman" w:cs="Times New Roman"/>
          <w:b/>
          <w:smallCaps/>
          <w:sz w:val="24"/>
          <w:szCs w:val="24"/>
        </w:rPr>
        <w:t>4.1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User Registration and Authentication</w:t>
      </w:r>
    </w:p>
    <w:p w14:paraId="381A15D8" w14:textId="77777777" w:rsidR="00AE35E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Account linkage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Users should be able to link their HDFC Bank accounts to the UPI system.</w:t>
      </w:r>
    </w:p>
    <w:p w14:paraId="5BC4D21D" w14:textId="77777777" w:rsidR="00AE35E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Authentication: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Describe the authentication process (e.g., PIN-based, biometric authentication).</w:t>
      </w:r>
    </w:p>
    <w:p w14:paraId="28BD89CA" w14:textId="77777777" w:rsidR="00AE35E7" w:rsidRDefault="00AE35E7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A5BC967" w14:textId="77777777" w:rsidR="00AE35E7" w:rsidRDefault="00AE35E7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E4A1EAD" w14:textId="77777777" w:rsidR="00AE35E7" w:rsidRDefault="00AE35E7">
      <w:p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87BDC4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3" w:name="_heading=h.lnxbz9" w:colFirst="0" w:colLast="0"/>
      <w:bookmarkEnd w:id="13"/>
      <w:r>
        <w:rPr>
          <w:rFonts w:ascii="Times New Roman" w:eastAsia="Times New Roman" w:hAnsi="Times New Roman" w:cs="Times New Roman"/>
          <w:b/>
          <w:sz w:val="24"/>
          <w:szCs w:val="24"/>
        </w:rPr>
        <w:t>4.2 Payment Processing</w:t>
      </w:r>
    </w:p>
    <w:p w14:paraId="7E881032" w14:textId="77777777" w:rsidR="00AE35E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UPI Transaction Types: Explain various types of transactions (e.g., peer-to-peer, merchant payments, bill payments)</w:t>
      </w:r>
    </w:p>
    <w:p w14:paraId="44E24214" w14:textId="77777777" w:rsidR="00AE35E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Real-time payments: Transactions should be processed instantly.</w:t>
      </w:r>
    </w:p>
    <w:p w14:paraId="370DD31B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4" w:name="_heading=h.35nkun2" w:colFirst="0" w:colLast="0"/>
      <w:bookmarkEnd w:id="14"/>
      <w:r>
        <w:rPr>
          <w:rFonts w:ascii="Times New Roman" w:eastAsia="Times New Roman" w:hAnsi="Times New Roman" w:cs="Times New Roman"/>
          <w:b/>
          <w:sz w:val="24"/>
          <w:szCs w:val="24"/>
        </w:rPr>
        <w:t>4.3 Security Features</w:t>
      </w:r>
    </w:p>
    <w:p w14:paraId="2868847B" w14:textId="77777777" w:rsidR="00AE35E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Two-factor authentication: If applicable, two-factor authentication for additional security during transactions.</w:t>
      </w:r>
    </w:p>
    <w:p w14:paraId="4CAF3C13" w14:textId="77777777" w:rsidR="00AE35E7" w:rsidRDefault="00AE35E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A07320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5" w:name="_heading=h.1ksv4uv" w:colFirst="0" w:colLast="0"/>
      <w:bookmarkEnd w:id="15"/>
      <w:r>
        <w:rPr>
          <w:rFonts w:ascii="Times New Roman" w:eastAsia="Times New Roman" w:hAnsi="Times New Roman" w:cs="Times New Roman"/>
          <w:b/>
          <w:sz w:val="24"/>
          <w:szCs w:val="24"/>
        </w:rPr>
        <w:t>4.4 User Interface (UI) Design</w:t>
      </w:r>
    </w:p>
    <w:p w14:paraId="1B6D84BE" w14:textId="77777777" w:rsidR="00AE35E7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[Provide wireframes or a description of the user interface for both mobile platforms]</w:t>
      </w:r>
    </w:p>
    <w:p w14:paraId="538A3913" w14:textId="77777777" w:rsidR="00AE35E7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78BC75C0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</w:rPr>
      </w:pPr>
      <w:bookmarkStart w:id="16" w:name="_heading=h.44sinio" w:colFirst="0" w:colLast="0"/>
      <w:bookmarkEnd w:id="16"/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</w:rPr>
        <w:t xml:space="preserve">Wireframe Design </w:t>
      </w:r>
    </w:p>
    <w:p w14:paraId="70FE3D82" w14:textId="77777777" w:rsidR="00AE35E7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4C0F311" wp14:editId="3939A466">
            <wp:extent cx="5394960" cy="4389120"/>
            <wp:effectExtent l="0" t="0" r="0" b="0"/>
            <wp:docPr id="15323963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4389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8AA0AE" w14:textId="77777777" w:rsidR="00AE35E7" w:rsidRDefault="00AE35E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543282D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7" w:name="_heading=h.2jxsxqh" w:colFirst="0" w:colLast="0"/>
      <w:bookmarkEnd w:id="17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4.5 Transaction History</w:t>
      </w:r>
    </w:p>
    <w:p w14:paraId="6C690E93" w14:textId="77777777" w:rsidR="00AE35E7" w:rsidRDefault="00000000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[Users should be able to view transaction history, including past payments and pending requests.]</w:t>
      </w:r>
    </w:p>
    <w:p w14:paraId="15612181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8" w:name="_heading=h.z337ya" w:colFirst="0" w:colLast="0"/>
      <w:bookmarkEnd w:id="18"/>
      <w:r>
        <w:rPr>
          <w:rFonts w:ascii="Times New Roman" w:eastAsia="Times New Roman" w:hAnsi="Times New Roman" w:cs="Times New Roman"/>
          <w:b/>
          <w:sz w:val="24"/>
          <w:szCs w:val="24"/>
        </w:rPr>
        <w:t>4.6 Notifications</w:t>
      </w:r>
    </w:p>
    <w:p w14:paraId="4A4F0E55" w14:textId="77777777" w:rsidR="00AE35E7" w:rsidRDefault="00000000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Notifications for successful transactions, failed payments, and system updates.</w:t>
      </w:r>
    </w:p>
    <w:p w14:paraId="55E59CC2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9" w:name="_heading=h.3j2qqm3" w:colFirst="0" w:colLast="0"/>
      <w:bookmarkEnd w:id="19"/>
      <w:r>
        <w:rPr>
          <w:rFonts w:ascii="Times New Roman" w:eastAsia="Times New Roman" w:hAnsi="Times New Roman" w:cs="Times New Roman"/>
          <w:b/>
          <w:sz w:val="24"/>
          <w:szCs w:val="24"/>
        </w:rPr>
        <w:t>4.7 Account Management</w:t>
      </w:r>
    </w:p>
    <w:p w14:paraId="64BB9C0F" w14:textId="77777777" w:rsidR="00AE35E7" w:rsidRDefault="00000000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Users should have the ability to manage their linked accounts, update their personal details, and reset passwords.</w:t>
      </w:r>
    </w:p>
    <w:p w14:paraId="0C5EE6A3" w14:textId="77777777" w:rsidR="00AE35E7" w:rsidRDefault="00AE35E7">
      <w:pPr>
        <w:tabs>
          <w:tab w:val="left" w:pos="1188"/>
        </w:tabs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C2A002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0" w:name="_heading=h.1y810tw" w:colFirst="0" w:colLast="0"/>
      <w:bookmarkEnd w:id="2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 Functional Requirements Group 2 – Requirements</w:t>
      </w:r>
    </w:p>
    <w:p w14:paraId="58812752" w14:textId="77777777" w:rsidR="00AE35E7" w:rsidRDefault="00000000">
      <w:pPr>
        <w:tabs>
          <w:tab w:val="left" w:pos="1188"/>
        </w:tabs>
        <w:rPr>
          <w:rFonts w:ascii="Times New Roman" w:eastAsia="Times New Roman" w:hAnsi="Times New Roman" w:cs="Times New Roman"/>
          <w:b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4472C4"/>
          <w:sz w:val="24"/>
          <w:szCs w:val="24"/>
        </w:rPr>
        <w:t>5.1 UPI-based Transactions</w:t>
      </w:r>
    </w:p>
    <w:p w14:paraId="6DCE5046" w14:textId="77777777" w:rsidR="00AE35E7" w:rsidRDefault="00000000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Users should be able to send money to other UPI-enabled accounts, whether they are HDFC Bank account holders or from other banks.</w:t>
      </w:r>
    </w:p>
    <w:p w14:paraId="1EEA8551" w14:textId="77777777" w:rsidR="00AE35E7" w:rsidRDefault="00000000">
      <w:pPr>
        <w:tabs>
          <w:tab w:val="left" w:pos="1188"/>
        </w:tabs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Key Functionality</w:t>
      </w:r>
    </w:p>
    <w:p w14:paraId="26093FE1" w14:textId="77777777" w:rsidR="00AE35E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Transfer money by entering recipient UPI ID or scanning a QR code.</w:t>
      </w:r>
    </w:p>
    <w:p w14:paraId="4BE47135" w14:textId="77777777" w:rsidR="00AE35E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Option for splitting bills or sending a specific amount to multiple recipients.</w:t>
      </w:r>
    </w:p>
    <w:p w14:paraId="15D7C943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1" w:name="_heading=h.4i7ojhp" w:colFirst="0" w:colLast="0"/>
      <w:bookmarkEnd w:id="21"/>
      <w:r>
        <w:rPr>
          <w:rFonts w:ascii="Times New Roman" w:eastAsia="Times New Roman" w:hAnsi="Times New Roman" w:cs="Times New Roman"/>
          <w:b/>
          <w:sz w:val="24"/>
          <w:szCs w:val="24"/>
        </w:rPr>
        <w:t>5.2 Bill Payments</w:t>
      </w:r>
    </w:p>
    <w:p w14:paraId="1250BC00" w14:textId="77777777" w:rsidR="00AE35E7" w:rsidRDefault="00000000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Users can pay various utility bills (electricity, water, mobile recharge) through the platform.</w:t>
      </w:r>
    </w:p>
    <w:p w14:paraId="3E49095E" w14:textId="77777777" w:rsidR="00AE35E7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Option to save biller information for quicker payments in the future.</w:t>
      </w:r>
    </w:p>
    <w:p w14:paraId="12F92BED" w14:textId="77777777" w:rsidR="00AE35E7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Users can view bills, schedule payments, and set reminders for due bills.</w:t>
      </w:r>
    </w:p>
    <w:p w14:paraId="7C16CF3A" w14:textId="77777777" w:rsidR="00AE35E7" w:rsidRDefault="00000000">
      <w:pPr>
        <w:tabs>
          <w:tab w:val="left" w:pos="1188"/>
        </w:tabs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Key Functionality</w:t>
      </w:r>
    </w:p>
    <w:p w14:paraId="1218E3C0" w14:textId="77777777" w:rsidR="00AE35E7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Immediate processing of the recharge or top-up request.</w:t>
      </w:r>
    </w:p>
    <w:p w14:paraId="5FE60401" w14:textId="77777777" w:rsidR="00AE35E7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Option to enter mobile number or select predefined plans for quick recharge.</w:t>
      </w:r>
    </w:p>
    <w:p w14:paraId="1634909A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2" w:name="_heading=h.2xcytpi" w:colFirst="0" w:colLast="0"/>
      <w:bookmarkEnd w:id="22"/>
      <w:r>
        <w:rPr>
          <w:rFonts w:ascii="Times New Roman" w:eastAsia="Times New Roman" w:hAnsi="Times New Roman" w:cs="Times New Roman"/>
          <w:b/>
          <w:sz w:val="24"/>
          <w:szCs w:val="24"/>
        </w:rPr>
        <w:t>5.3 Transaction History and Management</w:t>
      </w:r>
    </w:p>
    <w:p w14:paraId="799C2F8B" w14:textId="77777777" w:rsidR="00AE35E7" w:rsidRDefault="00000000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[Users should be able to view a detailed summary of all their transactions.]</w:t>
      </w:r>
    </w:p>
    <w:p w14:paraId="77D8F243" w14:textId="77777777" w:rsidR="00AE35E7" w:rsidRDefault="00000000">
      <w:pPr>
        <w:tabs>
          <w:tab w:val="left" w:pos="1188"/>
        </w:tabs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Key Functionality</w:t>
      </w:r>
    </w:p>
    <w:p w14:paraId="58D2DD77" w14:textId="77777777" w:rsidR="00AE35E7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Option to mark and track recurring transactions</w:t>
      </w:r>
    </w:p>
    <w:p w14:paraId="2C86F214" w14:textId="77777777" w:rsidR="00AE35E7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Transaction details such as date, time, recipient, amount, status (successful/failed).</w:t>
      </w:r>
    </w:p>
    <w:p w14:paraId="5001A68E" w14:textId="77777777" w:rsidR="00AE35E7" w:rsidRDefault="00AE35E7">
      <w:pPr>
        <w:pStyle w:val="Heading1"/>
        <w:rPr>
          <w:rFonts w:ascii="Times New Roman" w:eastAsia="Times New Roman" w:hAnsi="Times New Roman" w:cs="Times New Roman"/>
          <w:sz w:val="24"/>
          <w:szCs w:val="24"/>
        </w:rPr>
      </w:pPr>
    </w:p>
    <w:p w14:paraId="6A5F85C0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3" w:name="_heading=h.1ci93xb" w:colFirst="0" w:colLast="0"/>
      <w:bookmarkEnd w:id="23"/>
      <w:r>
        <w:rPr>
          <w:rFonts w:ascii="Times New Roman" w:eastAsia="Times New Roman" w:hAnsi="Times New Roman" w:cs="Times New Roman"/>
          <w:b/>
          <w:sz w:val="24"/>
          <w:szCs w:val="24"/>
        </w:rPr>
        <w:t>5.4 Security and Authentication</w:t>
      </w:r>
    </w:p>
    <w:p w14:paraId="6D9B13BA" w14:textId="77777777" w:rsidR="00AE35E7" w:rsidRDefault="00000000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Users should authenticate themselves using two-factor authentication for added security during transactions.</w:t>
      </w:r>
    </w:p>
    <w:p w14:paraId="7150C5DF" w14:textId="77777777" w:rsidR="00AE35E7" w:rsidRDefault="00000000">
      <w:pPr>
        <w:tabs>
          <w:tab w:val="left" w:pos="1188"/>
        </w:tabs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Key Functionality</w:t>
      </w:r>
    </w:p>
    <w:p w14:paraId="42C3ED3B" w14:textId="77777777" w:rsidR="00AE35E7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Biometric authentication (fingerprint/face recognition) for login and transaction approval, where supported.</w:t>
      </w:r>
    </w:p>
    <w:p w14:paraId="7170B597" w14:textId="77777777" w:rsidR="00AE35E7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OTP (One-Time Password) sent to the registered mobile number for all financial actions.</w:t>
      </w:r>
    </w:p>
    <w:p w14:paraId="0BF354CD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4" w:name="_heading=h.3whwml4" w:colFirst="0" w:colLast="0"/>
      <w:bookmarkEnd w:id="24"/>
      <w:r>
        <w:rPr>
          <w:rFonts w:ascii="Times New Roman" w:eastAsia="Times New Roman" w:hAnsi="Times New Roman" w:cs="Times New Roman"/>
          <w:b/>
          <w:sz w:val="24"/>
          <w:szCs w:val="24"/>
        </w:rPr>
        <w:t>5.5 Secure Data Encryption</w:t>
      </w:r>
    </w:p>
    <w:p w14:paraId="1108E22A" w14:textId="77777777" w:rsidR="00AE35E7" w:rsidRDefault="00000000">
      <w:pPr>
        <w:tabs>
          <w:tab w:val="left" w:pos="1188"/>
        </w:tabs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All user data, including personal details and financial transactions, must be encrypted using strong encryption standards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. </w:t>
      </w:r>
    </w:p>
    <w:p w14:paraId="1CD926BF" w14:textId="77777777" w:rsidR="00AE35E7" w:rsidRDefault="00000000">
      <w:pPr>
        <w:tabs>
          <w:tab w:val="left" w:pos="1188"/>
        </w:tabs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Key Functionality</w:t>
      </w:r>
    </w:p>
    <w:p w14:paraId="51B03DC9" w14:textId="77777777" w:rsidR="00AE35E7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Compliance with data protection regulations like GDPR, ensuring the privacy and safety of user data.</w:t>
      </w:r>
    </w:p>
    <w:p w14:paraId="713F1E09" w14:textId="77777777" w:rsidR="00AE35E7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Secure storage of sensitive data like UPI ID, account numbers, and transaction details.</w:t>
      </w:r>
    </w:p>
    <w:p w14:paraId="1D702D31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5" w:name="_heading=h.2bn6wsx" w:colFirst="0" w:colLast="0"/>
      <w:bookmarkEnd w:id="25"/>
      <w:r>
        <w:rPr>
          <w:rFonts w:ascii="Times New Roman" w:eastAsia="Times New Roman" w:hAnsi="Times New Roman" w:cs="Times New Roman"/>
          <w:b/>
          <w:sz w:val="24"/>
          <w:szCs w:val="24"/>
        </w:rPr>
        <w:t>5.6 User Interface (UI) and User Experience (UX)</w:t>
      </w:r>
    </w:p>
    <w:p w14:paraId="73827642" w14:textId="77777777" w:rsidR="00AE35E7" w:rsidRDefault="00000000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system should provide an intuitive, easy-to-navigate interface for mobile platform, making it simple for users to perform transactions.</w:t>
      </w:r>
    </w:p>
    <w:p w14:paraId="6EFFAA6D" w14:textId="77777777" w:rsidR="00AE35E7" w:rsidRDefault="00000000">
      <w:pPr>
        <w:tabs>
          <w:tab w:val="left" w:pos="1188"/>
        </w:tabs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Key Functionality</w:t>
      </w:r>
    </w:p>
    <w:p w14:paraId="6139F987" w14:textId="77777777" w:rsidR="00AE35E7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Clear, minimalistic design with easily accessible menu options.</w:t>
      </w:r>
    </w:p>
    <w:p w14:paraId="08269979" w14:textId="77777777" w:rsidR="00AE35E7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Access to frequently used features such as transaction history, bill payments, and account settings with one tap.</w:t>
      </w:r>
    </w:p>
    <w:p w14:paraId="4BDA59E0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6" w:name="_heading=h.qsh70q" w:colFirst="0" w:colLast="0"/>
      <w:bookmarkEnd w:id="26"/>
      <w:r>
        <w:rPr>
          <w:rFonts w:ascii="Times New Roman" w:eastAsia="Times New Roman" w:hAnsi="Times New Roman" w:cs="Times New Roman"/>
          <w:b/>
          <w:sz w:val="24"/>
          <w:szCs w:val="24"/>
        </w:rPr>
        <w:t>5.7 Multi-Language Support</w:t>
      </w:r>
    </w:p>
    <w:p w14:paraId="12B6B295" w14:textId="77777777" w:rsidR="00AE35E7" w:rsidRDefault="00000000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platform should support multiple regional languages to cater to a diverse user base.</w:t>
      </w:r>
    </w:p>
    <w:p w14:paraId="05EDA732" w14:textId="77777777" w:rsidR="00AE35E7" w:rsidRDefault="00000000">
      <w:pPr>
        <w:tabs>
          <w:tab w:val="left" w:pos="1188"/>
        </w:tabs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Key Functionality</w:t>
      </w:r>
    </w:p>
    <w:p w14:paraId="0933CAF6" w14:textId="77777777" w:rsidR="00AE35E7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Support for Hindi, Tamil, Telugu, Kannada, and other regional languages.</w:t>
      </w:r>
    </w:p>
    <w:p w14:paraId="22FDEFC6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7" w:name="_heading=h.3as4poj" w:colFirst="0" w:colLast="0"/>
      <w:bookmarkEnd w:id="27"/>
      <w:r>
        <w:rPr>
          <w:rFonts w:ascii="Times New Roman" w:eastAsia="Times New Roman" w:hAnsi="Times New Roman" w:cs="Times New Roman"/>
          <w:b/>
          <w:sz w:val="24"/>
          <w:szCs w:val="24"/>
        </w:rPr>
        <w:t>5.8 Third-Party Payment Gateway Integration</w:t>
      </w:r>
    </w:p>
    <w:p w14:paraId="02E43F72" w14:textId="77777777" w:rsidR="00AE35E7" w:rsidRDefault="00000000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Integration with third-party payment gateways for supporting bill payments, merchant transactions, and recharges.</w:t>
      </w:r>
    </w:p>
    <w:p w14:paraId="0962BAF4" w14:textId="77777777" w:rsidR="00AE35E7" w:rsidRDefault="00000000">
      <w:pPr>
        <w:tabs>
          <w:tab w:val="left" w:pos="1188"/>
        </w:tabs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Key Functionality</w:t>
      </w:r>
    </w:p>
    <w:p w14:paraId="2BAAE182" w14:textId="77777777" w:rsidR="00AE35E7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Ability to handle payments to multiple external systems (e.g., mobile carriers, utilities, online merchants).</w:t>
      </w:r>
    </w:p>
    <w:p w14:paraId="559A11E8" w14:textId="77777777" w:rsidR="00AE35E7" w:rsidRDefault="00AE35E7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2ADCC23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</w:rPr>
      </w:pPr>
      <w:bookmarkStart w:id="28" w:name="_heading=h.1pxezwc" w:colFirst="0" w:colLast="0"/>
      <w:bookmarkEnd w:id="28"/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</w:rPr>
        <w:t>Requirement Gathering</w:t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</w:p>
    <w:tbl>
      <w:tblPr>
        <w:tblStyle w:val="a0"/>
        <w:tblW w:w="9209" w:type="dxa"/>
        <w:tblLayout w:type="fixed"/>
        <w:tblLook w:val="0400" w:firstRow="0" w:lastRow="0" w:firstColumn="0" w:lastColumn="0" w:noHBand="0" w:noVBand="1"/>
      </w:tblPr>
      <w:tblGrid>
        <w:gridCol w:w="1960"/>
        <w:gridCol w:w="2020"/>
        <w:gridCol w:w="1760"/>
        <w:gridCol w:w="3469"/>
      </w:tblGrid>
      <w:tr w:rsidR="00AE35E7" w14:paraId="0C32B7B4" w14:textId="77777777">
        <w:trPr>
          <w:trHeight w:val="645"/>
        </w:trPr>
        <w:tc>
          <w:tcPr>
            <w:tcW w:w="1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7D043A" w14:textId="77777777" w:rsidR="00AE35E7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Feature</w:t>
            </w:r>
          </w:p>
        </w:tc>
        <w:tc>
          <w:tcPr>
            <w:tcW w:w="20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717F0AC" w14:textId="77777777" w:rsidR="00AE35E7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17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78DAE3" w14:textId="77777777" w:rsidR="00AE35E7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User Benefit</w:t>
            </w:r>
          </w:p>
        </w:tc>
        <w:tc>
          <w:tcPr>
            <w:tcW w:w="346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721F97" w14:textId="77777777" w:rsidR="00AE35E7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System Requirements</w:t>
            </w:r>
          </w:p>
        </w:tc>
      </w:tr>
      <w:tr w:rsidR="00AE35E7" w14:paraId="6CAB6247" w14:textId="77777777">
        <w:trPr>
          <w:trHeight w:val="4320"/>
        </w:trPr>
        <w:tc>
          <w:tcPr>
            <w:tcW w:w="19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BE31AF" w14:textId="77777777" w:rsidR="00AE35E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User Registration &amp; Onboarding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84D060" w14:textId="77777777" w:rsidR="00AE35E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Simple and intuitive process to create a new account, either with an HDFC Bank account or through UPI ID.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3AEFDB" w14:textId="77777777" w:rsidR="00AE35E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Easy registration with minimal steps.</w:t>
            </w:r>
          </w:p>
        </w:tc>
        <w:tc>
          <w:tcPr>
            <w:tcW w:w="346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107D80" w14:textId="77777777" w:rsidR="00AE35E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User registration API, integration with HDFC Bank accounts, OTP/KYC verification.</w:t>
            </w:r>
          </w:p>
        </w:tc>
      </w:tr>
      <w:tr w:rsidR="00AE35E7" w14:paraId="2A738E8F" w14:textId="77777777">
        <w:trPr>
          <w:trHeight w:val="3744"/>
        </w:trPr>
        <w:tc>
          <w:tcPr>
            <w:tcW w:w="19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5E62247" w14:textId="77777777" w:rsidR="00AE35E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Peer-to-Peer (P2P) Transfers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BDA13B" w14:textId="77777777" w:rsidR="00AE35E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Send money to friends, family, or any other UPI user instantly using their UPI ID or QR code.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DF516A" w14:textId="77777777" w:rsidR="00AE35E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Instant and hassle-free money transfers.</w:t>
            </w:r>
          </w:p>
        </w:tc>
        <w:tc>
          <w:tcPr>
            <w:tcW w:w="346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432874" w14:textId="77777777" w:rsidR="00AE35E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UPI integration with HDFC Bank and external UPI systems, real-time transaction processing.</w:t>
            </w:r>
          </w:p>
        </w:tc>
      </w:tr>
      <w:tr w:rsidR="00AE35E7" w14:paraId="793E6015" w14:textId="77777777">
        <w:trPr>
          <w:trHeight w:val="3168"/>
        </w:trPr>
        <w:tc>
          <w:tcPr>
            <w:tcW w:w="19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E30C211" w14:textId="77777777" w:rsidR="00AE35E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Bill Payments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91CFE8" w14:textId="77777777" w:rsidR="00AE35E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Pay utility bills such as electricity, water, gas, and mobile bills directly through the app.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E1C6EE" w14:textId="77777777" w:rsidR="00AE35E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Quick and centralized bill payments.</w:t>
            </w:r>
          </w:p>
        </w:tc>
        <w:tc>
          <w:tcPr>
            <w:tcW w:w="346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997585" w14:textId="77777777" w:rsidR="00AE35E7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Integration with billers, utility companies, payment gateways.</w:t>
            </w:r>
          </w:p>
        </w:tc>
      </w:tr>
    </w:tbl>
    <w:p w14:paraId="68F8EDB4" w14:textId="77777777" w:rsidR="00AE35E7" w:rsidRDefault="00AE35E7">
      <w:pPr>
        <w:tabs>
          <w:tab w:val="left" w:pos="1188"/>
        </w:tabs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C3F7C5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9" w:name="_heading=h.49x2ik5" w:colFirst="0" w:colLast="0"/>
      <w:bookmarkEnd w:id="29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6 Important Equipment Gathering</w:t>
      </w:r>
    </w:p>
    <w:p w14:paraId="69051130" w14:textId="77777777" w:rsidR="00AE35E7" w:rsidRDefault="00000000">
      <w:pPr>
        <w:tabs>
          <w:tab w:val="left" w:pos="1188"/>
        </w:tabs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process of identifying and collecting the necessary tools, resources, software, hardware, and other assets required to successfully implement or launch a project, such as the HDFC UPI New Launch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0271495D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30" w:name="_heading=h.2p2csry" w:colFirst="0" w:colLast="0"/>
      <w:bookmarkEnd w:id="30"/>
      <w:r>
        <w:rPr>
          <w:rFonts w:ascii="Times New Roman" w:eastAsia="Times New Roman" w:hAnsi="Times New Roman" w:cs="Times New Roman"/>
          <w:b/>
          <w:sz w:val="24"/>
          <w:szCs w:val="24"/>
        </w:rPr>
        <w:t>6.1 Hardware Equipment</w:t>
      </w:r>
    </w:p>
    <w:p w14:paraId="4F182FFA" w14:textId="77777777" w:rsidR="00AE35E7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Dedicated servers or cloud services like AWS, Google Cloud, or Azure for hosting UPI systems, user data, and transaction management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.</w:t>
      </w:r>
    </w:p>
    <w:p w14:paraId="6DF576B1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31" w:name="_heading=h.147n2zr" w:colFirst="0" w:colLast="0"/>
      <w:bookmarkEnd w:id="31"/>
      <w:r>
        <w:rPr>
          <w:rFonts w:ascii="Times New Roman" w:eastAsia="Times New Roman" w:hAnsi="Times New Roman" w:cs="Times New Roman"/>
          <w:b/>
          <w:sz w:val="24"/>
          <w:szCs w:val="24"/>
        </w:rPr>
        <w:t>6.2 POS Terminals and QR Code Generators</w:t>
      </w:r>
    </w:p>
    <w:p w14:paraId="7CD75238" w14:textId="77777777" w:rsidR="00AE35E7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Devices and systems for merchants to accept UPI payments through QR codes.</w:t>
      </w:r>
    </w:p>
    <w:p w14:paraId="6B7A1A2A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32" w:name="_heading=h.3o7alnk" w:colFirst="0" w:colLast="0"/>
      <w:bookmarkEnd w:id="32"/>
      <w:r>
        <w:rPr>
          <w:rFonts w:ascii="Times New Roman" w:eastAsia="Times New Roman" w:hAnsi="Times New Roman" w:cs="Times New Roman"/>
          <w:b/>
          <w:sz w:val="24"/>
          <w:szCs w:val="24"/>
        </w:rPr>
        <w:t>6.3 Mobile Devices (for Testing)</w:t>
      </w:r>
    </w:p>
    <w:p w14:paraId="464AA5C8" w14:textId="77777777" w:rsidR="00AE35E7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Android and iOS devices for testing the UPI app across different screen sizes, OS versions, and device capabilities.</w:t>
      </w:r>
    </w:p>
    <w:p w14:paraId="38C6D27B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33" w:name="_heading=h.23ckvvd" w:colFirst="0" w:colLast="0"/>
      <w:bookmarkEnd w:id="33"/>
      <w:r>
        <w:rPr>
          <w:rFonts w:ascii="Times New Roman" w:eastAsia="Times New Roman" w:hAnsi="Times New Roman" w:cs="Times New Roman"/>
          <w:b/>
          <w:sz w:val="24"/>
          <w:szCs w:val="24"/>
        </w:rPr>
        <w:t>6.4 Network Infrastructure</w:t>
      </w:r>
    </w:p>
    <w:p w14:paraId="3E8596F2" w14:textId="77777777" w:rsidR="00AE35E7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High-speed, reliable internet connections to handle large-scale transactions in real-time.</w:t>
      </w:r>
    </w:p>
    <w:p w14:paraId="25FC88B9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4" w:name="_heading=h.ihv636" w:colFirst="0" w:colLast="0"/>
      <w:bookmarkEnd w:id="34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7 Software and Tools</w:t>
      </w:r>
    </w:p>
    <w:p w14:paraId="6415EDA2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35" w:name="_heading=h.32hioqz" w:colFirst="0" w:colLast="0"/>
      <w:bookmarkEnd w:id="35"/>
      <w:r>
        <w:rPr>
          <w:rFonts w:ascii="Times New Roman" w:eastAsia="Times New Roman" w:hAnsi="Times New Roman" w:cs="Times New Roman"/>
          <w:b/>
          <w:sz w:val="24"/>
          <w:szCs w:val="24"/>
        </w:rPr>
        <w:t>7.1 UPI Integration Software</w:t>
      </w:r>
    </w:p>
    <w:p w14:paraId="384A442E" w14:textId="77777777" w:rsidR="00AE35E7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NPCI (National Payments Corporation of India)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 other third-party vendors to integrate UPI with the HDFC Bank systems.</w:t>
      </w:r>
    </w:p>
    <w:p w14:paraId="14267ADF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36" w:name="_heading=h.1hmsyys" w:colFirst="0" w:colLast="0"/>
      <w:bookmarkEnd w:id="36"/>
      <w:r>
        <w:rPr>
          <w:rFonts w:ascii="Times New Roman" w:eastAsia="Times New Roman" w:hAnsi="Times New Roman" w:cs="Times New Roman"/>
          <w:b/>
          <w:sz w:val="24"/>
          <w:szCs w:val="24"/>
        </w:rPr>
        <w:t>7.2 Banking and Transaction Software</w:t>
      </w:r>
    </w:p>
    <w:p w14:paraId="23446E8B" w14:textId="77777777" w:rsidR="00AE35E7" w:rsidRDefault="00000000">
      <w:pPr>
        <w:pStyle w:val="Heading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7" w:name="_heading=h.41mghml" w:colFirst="0" w:colLast="0"/>
      <w:bookmarkEnd w:id="37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Software for managing banking transactions, balance management, user data security, and real-time transaction processing.</w:t>
      </w:r>
    </w:p>
    <w:p w14:paraId="13518073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color w:val="4472C4"/>
          <w:sz w:val="24"/>
          <w:szCs w:val="24"/>
        </w:rPr>
      </w:pPr>
      <w:bookmarkStart w:id="38" w:name="_heading=h.2grqrue" w:colFirst="0" w:colLast="0"/>
      <w:bookmarkEnd w:id="38"/>
      <w:r>
        <w:rPr>
          <w:rFonts w:ascii="Times New Roman" w:eastAsia="Times New Roman" w:hAnsi="Times New Roman" w:cs="Times New Roman"/>
          <w:b/>
          <w:color w:val="4472C4"/>
          <w:sz w:val="24"/>
          <w:szCs w:val="24"/>
        </w:rPr>
        <w:t>7.3App Development Tools</w:t>
      </w:r>
    </w:p>
    <w:p w14:paraId="38B966DD" w14:textId="77777777" w:rsidR="00AE35E7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Mobile app development software (e.g., Android Studio for Android, Xcode for iOS) for creating and testing the HDFC UPI mobile application.</w:t>
      </w:r>
    </w:p>
    <w:p w14:paraId="3BABF0C5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9" w:name="_heading=h.vx1227" w:colFirst="0" w:colLast="0"/>
      <w:bookmarkEnd w:id="39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8 Testing Equipment and Tools</w:t>
      </w:r>
    </w:p>
    <w:p w14:paraId="4E409027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40" w:name="_heading=h.3fwokq0" w:colFirst="0" w:colLast="0"/>
      <w:bookmarkEnd w:id="40"/>
      <w:r>
        <w:rPr>
          <w:rFonts w:ascii="Times New Roman" w:eastAsia="Times New Roman" w:hAnsi="Times New Roman" w:cs="Times New Roman"/>
          <w:b/>
          <w:sz w:val="24"/>
          <w:szCs w:val="24"/>
        </w:rPr>
        <w:t>8.1 Device Testing Lab</w:t>
      </w:r>
    </w:p>
    <w:p w14:paraId="1DE7192A" w14:textId="77777777" w:rsidR="00AE35E7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set of mobile devices (both Android and iOS) for manual testing to ensure cross-device compatibility and a smooth user experience.</w:t>
      </w:r>
    </w:p>
    <w:p w14:paraId="45BD1070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41" w:name="_heading=h.1v1yuxt" w:colFirst="0" w:colLast="0"/>
      <w:bookmarkEnd w:id="4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9 Communication and Collaboration Tools</w:t>
      </w:r>
    </w:p>
    <w:p w14:paraId="012C6AAA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42" w:name="_heading=h.4f1mdlm" w:colFirst="0" w:colLast="0"/>
      <w:bookmarkEnd w:id="42"/>
      <w:r>
        <w:rPr>
          <w:rFonts w:ascii="Times New Roman" w:eastAsia="Times New Roman" w:hAnsi="Times New Roman" w:cs="Times New Roman"/>
          <w:b/>
          <w:sz w:val="24"/>
          <w:szCs w:val="24"/>
        </w:rPr>
        <w:t>9.1Project Management Tools</w:t>
      </w:r>
    </w:p>
    <w:p w14:paraId="2004A44C" w14:textId="77777777" w:rsidR="00AE35E7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Tools like Jira, Trello, or Asana to manage development sprints, track tasks, and collaborate with teams during the project lifecycle.</w:t>
      </w:r>
    </w:p>
    <w:p w14:paraId="6D1FB559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43" w:name="_heading=h.2u6wntf" w:colFirst="0" w:colLast="0"/>
      <w:bookmarkEnd w:id="43"/>
      <w:r>
        <w:rPr>
          <w:rFonts w:ascii="Times New Roman" w:eastAsia="Times New Roman" w:hAnsi="Times New Roman" w:cs="Times New Roman"/>
          <w:b/>
          <w:sz w:val="24"/>
          <w:szCs w:val="24"/>
        </w:rPr>
        <w:t>9.2Collaboration Platforms</w:t>
      </w:r>
    </w:p>
    <w:p w14:paraId="747D1672" w14:textId="77777777" w:rsidR="00AE35E7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Platforms like Slack, Microsoft Teams, or Google Meet to facilitate team communication, especially for remote teams.</w:t>
      </w:r>
    </w:p>
    <w:p w14:paraId="7DD3066D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44" w:name="_heading=h.19c6y18" w:colFirst="0" w:colLast="0"/>
      <w:bookmarkEnd w:id="44"/>
      <w:r>
        <w:rPr>
          <w:rFonts w:ascii="Times New Roman" w:eastAsia="Times New Roman" w:hAnsi="Times New Roman" w:cs="Times New Roman"/>
          <w:b/>
          <w:sz w:val="24"/>
          <w:szCs w:val="24"/>
        </w:rPr>
        <w:t>10 Backup and Disaster Recovery Equipment</w:t>
      </w:r>
    </w:p>
    <w:p w14:paraId="23AA7CE9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45" w:name="_heading=h.3tbugp1" w:colFirst="0" w:colLast="0"/>
      <w:bookmarkEnd w:id="45"/>
      <w:r>
        <w:rPr>
          <w:rFonts w:ascii="Times New Roman" w:eastAsia="Times New Roman" w:hAnsi="Times New Roman" w:cs="Times New Roman"/>
          <w:b/>
          <w:sz w:val="24"/>
          <w:szCs w:val="24"/>
        </w:rPr>
        <w:t>10.1 Data Backup Solutions</w:t>
      </w:r>
    </w:p>
    <w:p w14:paraId="5E86AD1E" w14:textId="77777777" w:rsidR="00AE35E7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Backup systems to store sensitive user data, transaction history, and app-related data to ensure business continuity in case of a disaster.</w:t>
      </w:r>
    </w:p>
    <w:p w14:paraId="6FAC33C2" w14:textId="77777777" w:rsidR="00AE35E7" w:rsidRDefault="00AE35E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4A8DD7" w14:textId="77777777" w:rsidR="00AE35E7" w:rsidRDefault="00AE35E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304E65" w14:textId="77777777" w:rsidR="00AE35E7" w:rsidRDefault="00AE35E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3C31A3" w14:textId="77777777" w:rsidR="00AE35E7" w:rsidRDefault="00AE35E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4915DB" w14:textId="77777777" w:rsidR="00AE35E7" w:rsidRDefault="00AE35E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D82BA8" w14:textId="77777777" w:rsidR="00AE35E7" w:rsidRDefault="00AE35E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0F8F3E" w14:textId="77777777" w:rsidR="00AE35E7" w:rsidRDefault="00AE35E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F72BBD" w14:textId="77777777" w:rsidR="00AE35E7" w:rsidRDefault="00AE35E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55F95B" w14:textId="77777777" w:rsidR="00AE35E7" w:rsidRDefault="00AE35E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4BF019" w14:textId="77777777" w:rsidR="00AE35E7" w:rsidRDefault="00AE35E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46D954" w14:textId="77777777" w:rsidR="00AE35E7" w:rsidRDefault="00AE35E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0C5B15" w14:textId="77777777" w:rsidR="00AE35E7" w:rsidRDefault="00AE35E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0F2039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color w:val="000000"/>
        </w:rPr>
      </w:pPr>
      <w:bookmarkStart w:id="46" w:name="_heading=h.28h4qwu" w:colFirst="0" w:colLast="0"/>
      <w:bookmarkEnd w:id="46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color w:val="000000"/>
        </w:rPr>
        <w:t>Future Features for HDFC UPI Launch</w:t>
      </w:r>
    </w:p>
    <w:p w14:paraId="7754249D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color w:val="000000"/>
        </w:rPr>
      </w:pPr>
      <w:bookmarkStart w:id="47" w:name="_heading=h.nmf14n" w:colFirst="0" w:colLast="0"/>
      <w:bookmarkEnd w:id="47"/>
      <w:r>
        <w:rPr>
          <w:rFonts w:ascii="Times New Roman" w:eastAsia="Times New Roman" w:hAnsi="Times New Roman" w:cs="Times New Roman"/>
          <w:b/>
          <w:color w:val="000000"/>
        </w:rPr>
        <w:t xml:space="preserve">                           (Requirement Gathering)</w:t>
      </w:r>
    </w:p>
    <w:p w14:paraId="720D8940" w14:textId="77777777" w:rsidR="00AE35E7" w:rsidRDefault="00000000">
      <w:pPr>
        <w:tabs>
          <w:tab w:val="left" w:pos="1188"/>
        </w:tabs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Voice-Based UPI Payments</w:t>
      </w:r>
    </w:p>
    <w:p w14:paraId="0C5763F3" w14:textId="77777777" w:rsidR="00AE35E7" w:rsidRDefault="00000000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Enabling users to make UPI payments using voice commands through integration with virtual assistants like Google Assistant, Siri, or Alexa.</w:t>
      </w:r>
    </w:p>
    <w:p w14:paraId="0FA212F5" w14:textId="77777777" w:rsidR="00AE35E7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Secure voice authentication: Users can authorize transactions via voice recognition for enhanced convenience.</w:t>
      </w:r>
    </w:p>
    <w:p w14:paraId="57BE04E3" w14:textId="77777777" w:rsidR="00AE35E7" w:rsidRDefault="00AE35E7">
      <w:p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CE6809" w14:textId="77777777" w:rsidR="00AE35E7" w:rsidRDefault="00AE35E7">
      <w:p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79E681" w14:textId="77777777" w:rsidR="00AE35E7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364B2FF" wp14:editId="7933C796">
            <wp:extent cx="5731510" cy="4081145"/>
            <wp:effectExtent l="0" t="0" r="0" b="0"/>
            <wp:docPr id="15323963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8CB669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48" w:name="_heading=h.37m2jsg" w:colFirst="0" w:colLast="0"/>
      <w:bookmarkEnd w:id="48"/>
      <w:r>
        <w:rPr>
          <w:rFonts w:ascii="Times New Roman" w:eastAsia="Times New Roman" w:hAnsi="Times New Roman" w:cs="Times New Roman"/>
          <w:b/>
          <w:sz w:val="24"/>
          <w:szCs w:val="24"/>
        </w:rPr>
        <w:t>11.1 Cross-Border UPI Payments</w:t>
      </w:r>
    </w:p>
    <w:p w14:paraId="303EA1ED" w14:textId="77777777" w:rsidR="00AE35E7" w:rsidRDefault="00000000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Expanding UPI's use for international remittance and cross-border payments.</w:t>
      </w:r>
    </w:p>
    <w:p w14:paraId="6DD6DB62" w14:textId="77777777" w:rsidR="00AE35E7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Users can send UPI payments to international bank accounts or wallets.</w:t>
      </w:r>
    </w:p>
    <w:p w14:paraId="66AB3A15" w14:textId="77777777" w:rsidR="00AE35E7" w:rsidRDefault="00AE35E7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1E01EA8" w14:textId="77777777" w:rsidR="00AE35E7" w:rsidRDefault="00AE35E7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E04E382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49" w:name="_heading=h.1mrcu09" w:colFirst="0" w:colLast="0"/>
      <w:bookmarkEnd w:id="49"/>
      <w:r>
        <w:rPr>
          <w:rFonts w:ascii="Times New Roman" w:eastAsia="Times New Roman" w:hAnsi="Times New Roman" w:cs="Times New Roman"/>
          <w:b/>
          <w:sz w:val="24"/>
          <w:szCs w:val="24"/>
        </w:rPr>
        <w:t>11.2 QR Code Dynamic Payment System</w:t>
      </w:r>
    </w:p>
    <w:p w14:paraId="3C98A8DA" w14:textId="77777777" w:rsidR="00AE35E7" w:rsidRDefault="00000000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Introducing dynamic QR codes that change with each transaction to enhance security.</w:t>
      </w:r>
    </w:p>
    <w:p w14:paraId="479276A1" w14:textId="77777777" w:rsidR="00AE35E7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Dynamic QR codes for merchants: Merchants can generate unique QR codes for every transaction, ensuring secure payments and reducing fraud.</w:t>
      </w:r>
    </w:p>
    <w:p w14:paraId="58DDEA9C" w14:textId="77777777" w:rsidR="00AE35E7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Refunds via QR: In case of disputes, the merchant can generate a dynamic QR code for processing refunds instantly.</w:t>
      </w:r>
    </w:p>
    <w:p w14:paraId="547E40A2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50" w:name="_heading=h.46r0co2" w:colFirst="0" w:colLast="0"/>
      <w:bookmarkEnd w:id="50"/>
      <w:r>
        <w:rPr>
          <w:rFonts w:ascii="Times New Roman" w:eastAsia="Times New Roman" w:hAnsi="Times New Roman" w:cs="Times New Roman"/>
          <w:b/>
          <w:sz w:val="24"/>
          <w:szCs w:val="24"/>
        </w:rPr>
        <w:t>11.3 Contactless UPI Payments</w:t>
      </w:r>
    </w:p>
    <w:p w14:paraId="0A825827" w14:textId="77777777" w:rsidR="00AE35E7" w:rsidRDefault="00000000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Enabling contactless payments via UPI by linking it with NFC-enabled devices (smartphones, wearables).</w:t>
      </w:r>
    </w:p>
    <w:p w14:paraId="457C86B7" w14:textId="77777777" w:rsidR="00AE35E7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Zero touch, faster transactions: Facilitating faster checkouts in retail and transportation services by eliminating the need to enter a UPI PIN for small amounts.</w:t>
      </w:r>
    </w:p>
    <w:p w14:paraId="5548FD4F" w14:textId="77777777" w:rsidR="00AE35E7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Seamless transactions for low-value payments: Transactions under a set limit can be completed without entering PINs for added convenience.</w:t>
      </w:r>
    </w:p>
    <w:p w14:paraId="6C2AAFF0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51" w:name="_heading=h.2lwamvv" w:colFirst="0" w:colLast="0"/>
      <w:bookmarkEnd w:id="51"/>
      <w:r>
        <w:rPr>
          <w:rFonts w:ascii="Times New Roman" w:eastAsia="Times New Roman" w:hAnsi="Times New Roman" w:cs="Times New Roman"/>
          <w:b/>
          <w:sz w:val="24"/>
          <w:szCs w:val="24"/>
        </w:rPr>
        <w:t>11.4 UPI for Bill Payments and Subscriptions</w:t>
      </w:r>
    </w:p>
    <w:p w14:paraId="3CAC8E23" w14:textId="77777777" w:rsidR="00AE35E7" w:rsidRDefault="00000000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Enabling UPI to handle recurring bill payments and subscription-based services automatically.</w:t>
      </w:r>
    </w:p>
    <w:p w14:paraId="42D5A99C" w14:textId="77777777" w:rsidR="00AE35E7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Automated bill payments: Setting up automatic payment for utilities like electricity, water, broadband, and insurance premiums via UPI.</w:t>
      </w:r>
    </w:p>
    <w:p w14:paraId="19D897CC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52" w:name="_heading=h.111kx3o" w:colFirst="0" w:colLast="0"/>
      <w:bookmarkEnd w:id="52"/>
      <w:r>
        <w:rPr>
          <w:rFonts w:ascii="Times New Roman" w:eastAsia="Times New Roman" w:hAnsi="Times New Roman" w:cs="Times New Roman"/>
          <w:b/>
          <w:sz w:val="24"/>
          <w:szCs w:val="24"/>
        </w:rPr>
        <w:t>11.5 Enhanced Security Features</w:t>
      </w:r>
    </w:p>
    <w:p w14:paraId="25442396" w14:textId="77777777" w:rsidR="00AE35E7" w:rsidRDefault="00000000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Incorporating advanced security measures to protect user data and transactions.</w:t>
      </w:r>
    </w:p>
    <w:p w14:paraId="4215E6FE" w14:textId="77777777" w:rsidR="00AE35E7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Biometric authentication: Enabling biometric (fingerprint, face recognition) login for accessing UPI accounts and authorizing transactions.</w:t>
      </w:r>
    </w:p>
    <w:p w14:paraId="5D4B6C46" w14:textId="77777777" w:rsidR="00AE35E7" w:rsidRDefault="00AE35E7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18596A4" w14:textId="77777777" w:rsidR="00AE35E7" w:rsidRDefault="00AE35E7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CF0E9EB" w14:textId="77777777" w:rsidR="00AE35E7" w:rsidRDefault="00AE35E7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14ABC20" w14:textId="77777777" w:rsidR="00AE35E7" w:rsidRDefault="00AE35E7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B201D39" w14:textId="77777777" w:rsidR="00AE35E7" w:rsidRDefault="00AE35E7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A0DE873" w14:textId="77777777" w:rsidR="00AE35E7" w:rsidRDefault="00AE35E7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29B6E54" w14:textId="77777777" w:rsidR="00AE35E7" w:rsidRDefault="00AE35E7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FE44B62" w14:textId="77777777" w:rsidR="00AE35E7" w:rsidRDefault="00AE35E7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42CB14B" w14:textId="77777777" w:rsidR="00AE35E7" w:rsidRDefault="00AE35E7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19A47B1" w14:textId="77777777" w:rsidR="00AE35E7" w:rsidRDefault="00AE35E7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6BD02AD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53" w:name="_heading=h.3l18frh" w:colFirst="0" w:colLast="0"/>
      <w:bookmarkEnd w:id="53"/>
      <w:r>
        <w:rPr>
          <w:rFonts w:ascii="Times New Roman" w:eastAsia="Times New Roman" w:hAnsi="Times New Roman" w:cs="Times New Roman"/>
          <w:b/>
          <w:sz w:val="24"/>
          <w:szCs w:val="24"/>
        </w:rPr>
        <w:t>11.6 UPI in Offline Mode</w:t>
      </w:r>
    </w:p>
    <w:p w14:paraId="7C1C9B95" w14:textId="77777777" w:rsidR="00AE35E7" w:rsidRDefault="00000000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Allowing users to make UPI transactions even when there is no internet connection available.</w:t>
      </w:r>
    </w:p>
    <w:p w14:paraId="7089A32E" w14:textId="77777777" w:rsidR="00AE35E7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Offline UPI transactions: Users can complete transactions using SMS or USSD codes when they don’t have access to mobile data or Wi-Fi.</w:t>
      </w:r>
    </w:p>
    <w:p w14:paraId="6B4605E2" w14:textId="77777777" w:rsidR="00AE35E7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Pending transactions: Offline transactions will be processed once the network connection is restored.</w:t>
      </w:r>
    </w:p>
    <w:p w14:paraId="785C97C6" w14:textId="77777777" w:rsidR="00AE35E7" w:rsidRDefault="00AE35E7">
      <w:p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377DB2" w14:textId="77777777" w:rsidR="00AE35E7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27CB582" wp14:editId="154C2B59">
            <wp:extent cx="4038600" cy="3200400"/>
            <wp:effectExtent l="0" t="0" r="0" b="0"/>
            <wp:docPr id="1532396309" name="Chart 153239630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52DDC564" w14:textId="77777777" w:rsidR="00AE35E7" w:rsidRDefault="00000000">
      <w:pPr>
        <w:tabs>
          <w:tab w:val="left" w:pos="1188"/>
        </w:tabs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color w:val="44546A"/>
          <w:sz w:val="24"/>
          <w:szCs w:val="24"/>
        </w:rPr>
        <w:t>[</w:t>
      </w:r>
      <w:r>
        <w:rPr>
          <w:rFonts w:ascii="Times New Roman" w:eastAsia="Times New Roman" w:hAnsi="Times New Roman" w:cs="Times New Roman"/>
          <w:b/>
          <w:color w:val="44546A"/>
          <w:sz w:val="24"/>
          <w:szCs w:val="24"/>
        </w:rPr>
        <w:t xml:space="preserve">Old Feature Usage Example:                                        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>Example Data:</w:t>
      </w:r>
    </w:p>
    <w:p w14:paraId="20EA8238" w14:textId="77777777" w:rsidR="00AE35E7" w:rsidRDefault="00000000">
      <w:pPr>
        <w:numPr>
          <w:ilvl w:val="0"/>
          <w:numId w:val="19"/>
        </w:num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Old Feature Usage: 60% of total transactions (basic payments, peer-to-peer transfers).</w:t>
      </w:r>
    </w:p>
    <w:p w14:paraId="5F925F9B" w14:textId="77777777" w:rsidR="00AE35E7" w:rsidRDefault="00000000">
      <w:pPr>
        <w:numPr>
          <w:ilvl w:val="0"/>
          <w:numId w:val="19"/>
        </w:num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New Feature Usage: 40% (AI-based recommendations, voice-enabled payments, etc.]</w:t>
      </w:r>
    </w:p>
    <w:p w14:paraId="0D6A9F2B" w14:textId="77777777" w:rsidR="00AE35E7" w:rsidRDefault="00AE35E7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E68F0A3" w14:textId="77777777" w:rsidR="00AE35E7" w:rsidRDefault="00AE35E7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AE48A03" w14:textId="77777777" w:rsidR="00AE35E7" w:rsidRDefault="00AE35E7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C8F650A" w14:textId="77777777" w:rsidR="00AE35E7" w:rsidRDefault="00AE35E7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4240334" w14:textId="77777777" w:rsidR="00AE35E7" w:rsidRDefault="00AE35E7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49BC22D" w14:textId="77777777" w:rsidR="00AE35E7" w:rsidRDefault="00AE35E7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674FB7B" w14:textId="77777777" w:rsidR="00AE35E7" w:rsidRDefault="00AE35E7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0E0944B" w14:textId="77777777" w:rsidR="00AE35E7" w:rsidRDefault="00000000">
      <w:pPr>
        <w:pStyle w:val="Heading1"/>
        <w:rPr>
          <w:rFonts w:ascii="Times New Roman" w:eastAsia="Times New Roman" w:hAnsi="Times New Roman" w:cs="Times New Roman"/>
          <w:b/>
          <w:color w:val="4472C4"/>
          <w:sz w:val="24"/>
          <w:szCs w:val="24"/>
        </w:rPr>
      </w:pPr>
      <w:bookmarkStart w:id="54" w:name="_heading=h.206ipza" w:colFirst="0" w:colLast="0"/>
      <w:bookmarkEnd w:id="54"/>
      <w:r>
        <w:rPr>
          <w:rFonts w:ascii="Times New Roman" w:eastAsia="Times New Roman" w:hAnsi="Times New Roman" w:cs="Times New Roman"/>
          <w:b/>
          <w:color w:val="4472C4"/>
          <w:sz w:val="24"/>
          <w:szCs w:val="24"/>
        </w:rPr>
        <w:t>11.7 Gamification and Rewards</w:t>
      </w:r>
    </w:p>
    <w:p w14:paraId="22A5EFB1" w14:textId="77777777" w:rsidR="00AE35E7" w:rsidRDefault="00000000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Adding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gamification elements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and rewards to make UPI transactions more engaging.</w:t>
      </w:r>
    </w:p>
    <w:p w14:paraId="52E92919" w14:textId="77777777" w:rsidR="00AE35E7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Cashback offers: Providing rewards or cashback on UPI payments made for certain services, such as bills or shopping.</w:t>
      </w:r>
    </w:p>
    <w:p w14:paraId="55DA8F14" w14:textId="77777777" w:rsidR="00AE35E7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Transaction challenges: Encouraging users to complete a certain number of transactions in a given time frame to earn rewards.</w:t>
      </w:r>
    </w:p>
    <w:p w14:paraId="3CAFDACB" w14:textId="77777777" w:rsidR="00AE35E7" w:rsidRDefault="00AE35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696022" w14:textId="77777777" w:rsidR="00AE35E7" w:rsidRDefault="00AE35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99CFA6" w14:textId="77777777" w:rsidR="00AE35E7" w:rsidRDefault="00AE35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BFB7DE" w14:textId="77777777" w:rsidR="00AE35E7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2627B71F" wp14:editId="5CA8E62B">
            <wp:extent cx="3505200" cy="3200400"/>
            <wp:effectExtent l="0" t="0" r="0" b="0"/>
            <wp:docPr id="1532396310" name="Chart 153239631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12FDB212" w14:textId="77777777" w:rsidR="00AE35E7" w:rsidRDefault="00AE35E7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A50EAB" w14:textId="77777777" w:rsidR="00AE35E7" w:rsidRDefault="00AE35E7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307D74" w14:textId="77777777" w:rsidR="00AE35E7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[When comparing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old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rewards and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new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rewards, it's important to recognize how the types of rewards offered have changed based on user preferences, market trends, and advancements in technology.]</w:t>
      </w:r>
    </w:p>
    <w:p w14:paraId="2B49A1FC" w14:textId="77777777" w:rsidR="00AE35E7" w:rsidRDefault="00AE35E7">
      <w:p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D80807" w14:textId="77777777" w:rsidR="00AE35E7" w:rsidRDefault="00AE35E7">
      <w:p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B8D952" w14:textId="77777777" w:rsidR="00AE35E7" w:rsidRDefault="00AE35E7">
      <w:p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760464" w14:textId="77777777" w:rsidR="00AE35E7" w:rsidRDefault="00AE35E7">
      <w:p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9355DB" w14:textId="77777777" w:rsidR="00AE35E7" w:rsidRDefault="00AE35E7">
      <w:p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519132" w14:textId="77777777" w:rsidR="00AE35E7" w:rsidRDefault="00AE35E7">
      <w:p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3BEE73" w14:textId="77777777" w:rsidR="00AE35E7" w:rsidRDefault="00AE35E7">
      <w:p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378FF7" w14:textId="77777777" w:rsidR="00AE35E7" w:rsidRDefault="00AE35E7">
      <w:p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9AB692" w14:textId="77777777" w:rsidR="00AE35E7" w:rsidRDefault="00AE35E7">
      <w:pPr>
        <w:tabs>
          <w:tab w:val="left" w:pos="1188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D5ACF97" w14:textId="77777777" w:rsidR="00AE35E7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12 APPENDIX A – GLOSSARY</w:t>
      </w:r>
    </w:p>
    <w:p w14:paraId="0FDA9173" w14:textId="77777777" w:rsidR="00AE35E7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188"/>
        </w:tabs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effective Glossary section helps ensure that all stakeholders, including developers, business analysts, project managers, and users, can easily understand the technical and business terms]</w:t>
      </w:r>
    </w:p>
    <w:sectPr w:rsidR="00AE35E7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378F8598-6DD3-4D49-9833-54F2342F1BD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D6A5C5E-E8CA-4D3E-A26D-A36F6EE14B2E}"/>
    <w:embedBold r:id="rId3" w:fontKey="{4B57BE03-6034-4F6B-AF2C-21D41219FC02}"/>
    <w:embedItalic r:id="rId4" w:fontKey="{344B2ABC-A298-4376-B5DA-94DA5AE5447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EBCF8F12-3984-455D-AF2B-9211150BAEC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06D6E70-6EA0-4921-BC2A-15608037E33C}"/>
    <w:embedBold r:id="rId7" w:fontKey="{2F9C49DC-F817-49BD-AA20-5C896AD43C09}"/>
    <w:embedBoldItalic r:id="rId8" w:fontKey="{5659BA8F-9AE6-498C-9690-104BFEE2705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A949BE"/>
    <w:multiLevelType w:val="multilevel"/>
    <w:tmpl w:val="961AF7EC"/>
    <w:lvl w:ilvl="0">
      <w:start w:val="1"/>
      <w:numFmt w:val="decimal"/>
      <w:lvlText w:val="%1"/>
      <w:lvlJc w:val="left"/>
      <w:pPr>
        <w:ind w:left="576" w:hanging="576"/>
      </w:pPr>
    </w:lvl>
    <w:lvl w:ilvl="1">
      <w:start w:val="5"/>
      <w:numFmt w:val="decimal"/>
      <w:lvlText w:val="%1.%2"/>
      <w:lvlJc w:val="left"/>
      <w:pPr>
        <w:ind w:left="576" w:hanging="576"/>
      </w:pPr>
    </w:lvl>
    <w:lvl w:ilvl="2">
      <w:start w:val="2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1" w15:restartNumberingAfterBreak="0">
    <w:nsid w:val="049E6231"/>
    <w:multiLevelType w:val="multilevel"/>
    <w:tmpl w:val="746CE9A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59A1876"/>
    <w:multiLevelType w:val="multilevel"/>
    <w:tmpl w:val="3E64F2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A1753B7"/>
    <w:multiLevelType w:val="multilevel"/>
    <w:tmpl w:val="B3BA62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C764568"/>
    <w:multiLevelType w:val="multilevel"/>
    <w:tmpl w:val="E14254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2B60970"/>
    <w:multiLevelType w:val="multilevel"/>
    <w:tmpl w:val="98102D14"/>
    <w:lvl w:ilvl="0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86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93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100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10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115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1C592C85"/>
    <w:multiLevelType w:val="multilevel"/>
    <w:tmpl w:val="5156E9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CF525CE"/>
    <w:multiLevelType w:val="multilevel"/>
    <w:tmpl w:val="358A40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2961D51"/>
    <w:multiLevelType w:val="multilevel"/>
    <w:tmpl w:val="B7CA4B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07E6CA4"/>
    <w:multiLevelType w:val="multilevel"/>
    <w:tmpl w:val="5D2AB0B6"/>
    <w:lvl w:ilvl="0">
      <w:start w:val="1"/>
      <w:numFmt w:val="bullet"/>
      <w:lvlText w:val="●"/>
      <w:lvlJc w:val="left"/>
      <w:pPr>
        <w:ind w:left="7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4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24F2047"/>
    <w:multiLevelType w:val="multilevel"/>
    <w:tmpl w:val="EDB001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4EB71796"/>
    <w:multiLevelType w:val="multilevel"/>
    <w:tmpl w:val="0D8E531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52F428D1"/>
    <w:multiLevelType w:val="multilevel"/>
    <w:tmpl w:val="3746EB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57580344"/>
    <w:multiLevelType w:val="multilevel"/>
    <w:tmpl w:val="0F84B7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57CE34E6"/>
    <w:multiLevelType w:val="multilevel"/>
    <w:tmpl w:val="396C40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58406926"/>
    <w:multiLevelType w:val="multilevel"/>
    <w:tmpl w:val="39C6E4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6FC35667"/>
    <w:multiLevelType w:val="multilevel"/>
    <w:tmpl w:val="0712A764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74565740"/>
    <w:multiLevelType w:val="multilevel"/>
    <w:tmpl w:val="F46441D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7D7240AB"/>
    <w:multiLevelType w:val="multilevel"/>
    <w:tmpl w:val="4970E5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047943726">
    <w:abstractNumId w:val="1"/>
  </w:num>
  <w:num w:numId="2" w16cid:durableId="350230803">
    <w:abstractNumId w:val="0"/>
  </w:num>
  <w:num w:numId="3" w16cid:durableId="357968855">
    <w:abstractNumId w:val="16"/>
  </w:num>
  <w:num w:numId="4" w16cid:durableId="203606">
    <w:abstractNumId w:val="8"/>
  </w:num>
  <w:num w:numId="5" w16cid:durableId="705177951">
    <w:abstractNumId w:val="15"/>
  </w:num>
  <w:num w:numId="6" w16cid:durableId="2020965378">
    <w:abstractNumId w:val="10"/>
  </w:num>
  <w:num w:numId="7" w16cid:durableId="819730198">
    <w:abstractNumId w:val="9"/>
  </w:num>
  <w:num w:numId="8" w16cid:durableId="241257580">
    <w:abstractNumId w:val="13"/>
  </w:num>
  <w:num w:numId="9" w16cid:durableId="2095200222">
    <w:abstractNumId w:val="4"/>
  </w:num>
  <w:num w:numId="10" w16cid:durableId="1205483256">
    <w:abstractNumId w:val="3"/>
  </w:num>
  <w:num w:numId="11" w16cid:durableId="553085667">
    <w:abstractNumId w:val="18"/>
  </w:num>
  <w:num w:numId="12" w16cid:durableId="369770318">
    <w:abstractNumId w:val="6"/>
  </w:num>
  <w:num w:numId="13" w16cid:durableId="1183204409">
    <w:abstractNumId w:val="14"/>
  </w:num>
  <w:num w:numId="14" w16cid:durableId="1006593806">
    <w:abstractNumId w:val="2"/>
  </w:num>
  <w:num w:numId="15" w16cid:durableId="1799756607">
    <w:abstractNumId w:val="11"/>
  </w:num>
  <w:num w:numId="16" w16cid:durableId="2046363285">
    <w:abstractNumId w:val="12"/>
  </w:num>
  <w:num w:numId="17" w16cid:durableId="1732190586">
    <w:abstractNumId w:val="17"/>
  </w:num>
  <w:num w:numId="18" w16cid:durableId="1118717420">
    <w:abstractNumId w:val="7"/>
  </w:num>
  <w:num w:numId="19" w16cid:durableId="16360622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35E7"/>
    <w:rsid w:val="002A77A5"/>
    <w:rsid w:val="00AE35E7"/>
    <w:rsid w:val="00BC58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D9388F"/>
  <w15:docId w15:val="{C15E4A21-F905-4808-A4AA-DC180EBD5C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4ED1"/>
  </w:style>
  <w:style w:type="paragraph" w:styleId="Heading1">
    <w:name w:val="heading 1"/>
    <w:aliases w:val="1 heading"/>
    <w:basedOn w:val="Normal"/>
    <w:next w:val="Normal"/>
    <w:link w:val="Heading1Char"/>
    <w:uiPriority w:val="9"/>
    <w:qFormat/>
    <w:rsid w:val="004B4E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4E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4ED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4E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4ED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4ED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4ED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4ED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4ED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4B4ED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aliases w:val="1 heading Char"/>
    <w:basedOn w:val="DefaultParagraphFont"/>
    <w:link w:val="Heading1"/>
    <w:uiPriority w:val="9"/>
    <w:rsid w:val="004B4ED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B4E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4ED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4ED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4ED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4E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4E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4E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4ED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4B4E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4E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B4ED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4E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B4E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B4ED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4ED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4ED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4ED1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15E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5EDE"/>
  </w:style>
  <w:style w:type="paragraph" w:styleId="Footer">
    <w:name w:val="footer"/>
    <w:basedOn w:val="Normal"/>
    <w:link w:val="FooterChar"/>
    <w:uiPriority w:val="99"/>
    <w:unhideWhenUsed/>
    <w:rsid w:val="00C15E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5EDE"/>
  </w:style>
  <w:style w:type="paragraph" w:customStyle="1" w:styleId="TableText">
    <w:name w:val="Table Text"/>
    <w:basedOn w:val="Normal"/>
    <w:rsid w:val="00095F2B"/>
    <w:pPr>
      <w:spacing w:before="40" w:after="40" w:line="240" w:lineRule="auto"/>
    </w:pPr>
    <w:rPr>
      <w:rFonts w:ascii="Times New Roman" w:eastAsia="Times New Roman" w:hAnsi="Times New Roman" w:cs="Times New Roman"/>
      <w:szCs w:val="20"/>
      <w:lang w:val="en-US"/>
    </w:rPr>
  </w:style>
  <w:style w:type="paragraph" w:styleId="NormalWeb">
    <w:name w:val="Normal (Web)"/>
    <w:basedOn w:val="Normal"/>
    <w:uiPriority w:val="99"/>
    <w:semiHidden/>
    <w:unhideWhenUsed/>
    <w:rsid w:val="00EF4FAA"/>
    <w:rPr>
      <w:rFonts w:ascii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E68B9"/>
    <w:rPr>
      <w:b/>
      <w:bCs/>
    </w:rPr>
  </w:style>
  <w:style w:type="paragraph" w:styleId="TOC1">
    <w:name w:val="toc 1"/>
    <w:basedOn w:val="Normal"/>
    <w:next w:val="Normal"/>
    <w:autoRedefine/>
    <w:uiPriority w:val="39"/>
    <w:unhideWhenUsed/>
    <w:rsid w:val="00505BDD"/>
    <w:pPr>
      <w:tabs>
        <w:tab w:val="right" w:leader="dot" w:pos="9016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6B75C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B75C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B75CF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505BDD"/>
    <w:pPr>
      <w:spacing w:before="240" w:after="0"/>
      <w:outlineLvl w:val="9"/>
    </w:pPr>
    <w:rPr>
      <w:sz w:val="32"/>
      <w:szCs w:val="32"/>
      <w:lang w:val="en-US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chart" Target="charts/chart2.xml"/><Relationship Id="rId5" Type="http://schemas.openxmlformats.org/officeDocument/2006/relationships/webSettings" Target="webSettings.xml"/><Relationship Id="rId10" Type="http://schemas.openxmlformats.org/officeDocument/2006/relationships/chart" Target="charts/chart1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Future Feature Focus Areas for HDFC UPI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F6B3-4BEF-8BCA-17CEBED4ED54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F6B3-4BEF-8BCA-17CEBED4ED54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F6B3-4BEF-8BCA-17CEBED4ED54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F6B3-4BEF-8BCA-17CEBED4ED54}"/>
              </c:ext>
            </c:extLst>
          </c:dPt>
          <c:cat>
            <c:strRef>
              <c:f>Sheet1!$A$2:$A$5</c:f>
              <c:strCache>
                <c:ptCount val="4"/>
                <c:pt idx="0">
                  <c:v>UPI in Offline Mode</c:v>
                </c:pt>
                <c:pt idx="1">
                  <c:v>New Features (Post-2025)</c:v>
                </c:pt>
                <c:pt idx="2">
                  <c:v>Old Features (Before 2023)</c:v>
                </c:pt>
                <c:pt idx="3">
                  <c:v>Usage Metrics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8.1999999999999993</c:v>
                </c:pt>
                <c:pt idx="1">
                  <c:v>3.2</c:v>
                </c:pt>
                <c:pt idx="2">
                  <c:v>1.4</c:v>
                </c:pt>
                <c:pt idx="3">
                  <c:v>1.2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680-4190-A5CF-6DCF9F99CCD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Visual Example for HDFC UPI Reward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550B-40F6-8344-179360840D93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550B-40F6-8344-179360840D93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550B-40F6-8344-179360840D93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550B-40F6-8344-179360840D93}"/>
              </c:ext>
            </c:extLst>
          </c:dPt>
          <c:cat>
            <c:strRef>
              <c:f>Sheet1!$A$2:$A$5</c:f>
              <c:strCache>
                <c:ptCount val="4"/>
                <c:pt idx="0">
                  <c:v>Free Meals or Drinks</c:v>
                </c:pt>
                <c:pt idx="1">
                  <c:v>Referral Bonuses</c:v>
                </c:pt>
                <c:pt idx="2">
                  <c:v>Frequent User Rewards</c:v>
                </c:pt>
                <c:pt idx="3">
                  <c:v>Discount Vouchers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8.1999999999999993</c:v>
                </c:pt>
                <c:pt idx="1">
                  <c:v>3.2</c:v>
                </c:pt>
                <c:pt idx="2">
                  <c:v>1.4</c:v>
                </c:pt>
                <c:pt idx="3">
                  <c:v>1.2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550B-40F6-8344-179360840D9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  <c:holeSize val="75"/>
      </c:doughnutChart>
      <c:spPr>
        <a:noFill/>
        <a:ln w="25400"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m795PiSOaCmqXOE76GkUz6asHTA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4AHIhMXY0UHhZWHBMdzVzUnVLaHVkRi0wU1hzMW96dDc3a2s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2612</Words>
  <Characters>14890</Characters>
  <Application>Microsoft Office Word</Application>
  <DocSecurity>0</DocSecurity>
  <Lines>124</Lines>
  <Paragraphs>34</Paragraphs>
  <ScaleCrop>false</ScaleCrop>
  <Company/>
  <LinksUpToDate>false</LinksUpToDate>
  <CharactersWithSpaces>17468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Noorjahan hussien</dc:creator>
  <cp:lastModifiedBy>Noorjahan hussien</cp:lastModifiedBy>
  <cp:revision>2</cp:revision>
  <dcterms:created xsi:type="dcterms:W3CDTF">2025-07-10T19:18:00Z</dcterms:created>
  <dcterms:modified xsi:type="dcterms:W3CDTF">2025-07-10T19:18:00Z</dcterms:modified>
</cp:coreProperties>
</file>